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0C" w:rsidRDefault="00060F0C">
      <w:pPr>
        <w:jc w:val="both"/>
        <w:rPr>
          <w:sz w:val="28"/>
          <w:szCs w:val="28"/>
        </w:rPr>
      </w:pPr>
    </w:p>
    <w:p w:rsidR="00060F0C" w:rsidRDefault="00060F0C">
      <w:pPr>
        <w:jc w:val="both"/>
        <w:rPr>
          <w:sz w:val="28"/>
          <w:szCs w:val="28"/>
        </w:rPr>
      </w:pPr>
    </w:p>
    <w:p w:rsidR="00060F0C" w:rsidRDefault="00060F0C">
      <w:pPr>
        <w:jc w:val="both"/>
        <w:rPr>
          <w:sz w:val="28"/>
          <w:szCs w:val="28"/>
        </w:rPr>
      </w:pPr>
    </w:p>
    <w:p w:rsidR="00060F0C" w:rsidRDefault="00060F0C">
      <w:pPr>
        <w:jc w:val="both"/>
        <w:rPr>
          <w:sz w:val="28"/>
          <w:szCs w:val="28"/>
        </w:rPr>
      </w:pPr>
    </w:p>
    <w:p w:rsidR="00060F0C" w:rsidRDefault="00060F0C">
      <w:pPr>
        <w:rPr>
          <w:sz w:val="28"/>
          <w:szCs w:val="28"/>
        </w:rPr>
      </w:pPr>
    </w:p>
    <w:p w:rsidR="00060F0C" w:rsidRPr="000839BD" w:rsidRDefault="004B5F66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</w:t>
      </w:r>
    </w:p>
    <w:p w:rsidR="00060F0C" w:rsidRPr="000839BD" w:rsidRDefault="00060F0C">
      <w:pPr>
        <w:rPr>
          <w:b/>
          <w:sz w:val="32"/>
          <w:szCs w:val="32"/>
        </w:rPr>
      </w:pPr>
    </w:p>
    <w:p w:rsidR="00060F0C" w:rsidRDefault="00060F0C">
      <w:pPr>
        <w:rPr>
          <w:sz w:val="28"/>
          <w:szCs w:val="28"/>
        </w:rPr>
      </w:pPr>
    </w:p>
    <w:p w:rsidR="00060F0C" w:rsidRDefault="00060F0C">
      <w:pPr>
        <w:rPr>
          <w:sz w:val="28"/>
          <w:szCs w:val="28"/>
        </w:rPr>
      </w:pPr>
    </w:p>
    <w:p w:rsidR="00060F0C" w:rsidRDefault="00060F0C">
      <w:pPr>
        <w:rPr>
          <w:sz w:val="28"/>
          <w:szCs w:val="28"/>
        </w:rPr>
      </w:pPr>
    </w:p>
    <w:p w:rsidR="00060F0C" w:rsidRDefault="00060F0C">
      <w:pPr>
        <w:rPr>
          <w:sz w:val="28"/>
          <w:szCs w:val="28"/>
        </w:rPr>
      </w:pPr>
    </w:p>
    <w:p w:rsidR="00060F0C" w:rsidRDefault="00060F0C">
      <w:pPr>
        <w:rPr>
          <w:sz w:val="28"/>
          <w:szCs w:val="28"/>
        </w:rPr>
      </w:pPr>
    </w:p>
    <w:p w:rsidR="00060F0C" w:rsidRDefault="00060F0C">
      <w:pPr>
        <w:rPr>
          <w:sz w:val="28"/>
          <w:szCs w:val="28"/>
        </w:rPr>
      </w:pPr>
    </w:p>
    <w:p w:rsidR="00060F0C" w:rsidRDefault="00060F0C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Záverečný účet Obce </w:t>
      </w:r>
    </w:p>
    <w:p w:rsidR="00060F0C" w:rsidRDefault="00060F0C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Divina</w:t>
      </w:r>
    </w:p>
    <w:p w:rsidR="00060F0C" w:rsidRDefault="00060F0C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060F0C" w:rsidRDefault="00060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 rozpočtové hospodárenie </w:t>
      </w:r>
    </w:p>
    <w:p w:rsidR="00060F0C" w:rsidRDefault="00060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 rok 201</w:t>
      </w:r>
      <w:r w:rsidR="009F1D0B">
        <w:rPr>
          <w:b/>
          <w:sz w:val="44"/>
          <w:szCs w:val="44"/>
        </w:rPr>
        <w:t>6</w:t>
      </w:r>
    </w:p>
    <w:p w:rsidR="00060F0C" w:rsidRDefault="00060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060F0C" w:rsidRDefault="00060F0C">
      <w:pPr>
        <w:jc w:val="center"/>
        <w:rPr>
          <w:b/>
          <w:sz w:val="44"/>
          <w:szCs w:val="44"/>
        </w:rPr>
      </w:pPr>
    </w:p>
    <w:p w:rsidR="00060F0C" w:rsidRDefault="00060F0C">
      <w:pPr>
        <w:rPr>
          <w:b/>
          <w:sz w:val="28"/>
          <w:szCs w:val="28"/>
        </w:rPr>
      </w:pPr>
    </w:p>
    <w:p w:rsidR="00060F0C" w:rsidRDefault="00060F0C">
      <w:pPr>
        <w:rPr>
          <w:b/>
          <w:sz w:val="28"/>
          <w:szCs w:val="28"/>
        </w:rPr>
      </w:pPr>
    </w:p>
    <w:p w:rsidR="00060F0C" w:rsidRDefault="00060F0C">
      <w:pPr>
        <w:rPr>
          <w:b/>
          <w:sz w:val="28"/>
          <w:szCs w:val="28"/>
        </w:rPr>
      </w:pPr>
    </w:p>
    <w:p w:rsidR="00060F0C" w:rsidRDefault="00060F0C">
      <w:pPr>
        <w:rPr>
          <w:b/>
          <w:sz w:val="28"/>
          <w:szCs w:val="28"/>
        </w:rPr>
      </w:pPr>
    </w:p>
    <w:p w:rsidR="00060F0C" w:rsidRDefault="00060F0C">
      <w:pPr>
        <w:rPr>
          <w:b/>
          <w:sz w:val="28"/>
          <w:szCs w:val="28"/>
        </w:rPr>
      </w:pPr>
    </w:p>
    <w:p w:rsidR="00060F0C" w:rsidRDefault="00060F0C">
      <w:pPr>
        <w:rPr>
          <w:b/>
          <w:sz w:val="28"/>
          <w:szCs w:val="28"/>
        </w:rPr>
      </w:pPr>
    </w:p>
    <w:p w:rsidR="00060F0C" w:rsidRDefault="00060F0C">
      <w:pPr>
        <w:rPr>
          <w:b/>
          <w:sz w:val="28"/>
          <w:szCs w:val="28"/>
        </w:rPr>
      </w:pPr>
    </w:p>
    <w:p w:rsidR="00060F0C" w:rsidRDefault="00060F0C">
      <w:r>
        <w:t>Predkladá : Ing. Emil Molko</w:t>
      </w:r>
    </w:p>
    <w:p w:rsidR="00060F0C" w:rsidRDefault="00060F0C"/>
    <w:p w:rsidR="00060F0C" w:rsidRDefault="00060F0C">
      <w:r>
        <w:t>Spracoval:  Ing. Anna Solenská</w:t>
      </w:r>
    </w:p>
    <w:p w:rsidR="00060F0C" w:rsidRDefault="00060F0C"/>
    <w:p w:rsidR="00060F0C" w:rsidRDefault="00060F0C">
      <w:r>
        <w:t xml:space="preserve">V Divine dňa </w:t>
      </w:r>
      <w:r w:rsidR="006E598D">
        <w:t>13</w:t>
      </w:r>
      <w:r>
        <w:t>.4.201</w:t>
      </w:r>
      <w:r w:rsidR="009F1D0B">
        <w:t>7</w:t>
      </w:r>
    </w:p>
    <w:p w:rsidR="00060F0C" w:rsidRDefault="00060F0C"/>
    <w:p w:rsidR="00060F0C" w:rsidRDefault="00060F0C">
      <w:r>
        <w:t xml:space="preserve">Návrh záverečného účtu vyvesený na úradnej tabuli dňa </w:t>
      </w:r>
      <w:r w:rsidR="000839BD">
        <w:t>13</w:t>
      </w:r>
      <w:r>
        <w:t>.4.</w:t>
      </w:r>
      <w:r w:rsidR="009F1D0B">
        <w:t>2017</w:t>
      </w:r>
    </w:p>
    <w:p w:rsidR="00060F0C" w:rsidRDefault="00060F0C">
      <w:r>
        <w:t>Záverečný účet schválený OZ dňa</w:t>
      </w:r>
      <w:r w:rsidR="005F20C4">
        <w:t xml:space="preserve"> 16</w:t>
      </w:r>
      <w:r w:rsidR="008E1CDF">
        <w:t>.</w:t>
      </w:r>
      <w:r w:rsidR="005F20C4">
        <w:t>6</w:t>
      </w:r>
      <w:r w:rsidR="008E1CDF">
        <w:t>.201</w:t>
      </w:r>
      <w:r w:rsidR="008A7C4C">
        <w:t>7,</w:t>
      </w:r>
      <w:r>
        <w:t xml:space="preserve"> uznesením č.</w:t>
      </w:r>
      <w:r w:rsidR="008E1CDF">
        <w:t xml:space="preserve"> </w:t>
      </w:r>
      <w:r w:rsidR="008A7C4C">
        <w:t>27</w:t>
      </w:r>
      <w:r w:rsidR="008E1CDF">
        <w:t>/20</w:t>
      </w:r>
      <w:r w:rsidR="009F1D0B">
        <w:t>17</w:t>
      </w:r>
    </w:p>
    <w:p w:rsidR="00060F0C" w:rsidRDefault="00060F0C">
      <w:pPr>
        <w:rPr>
          <w:b/>
          <w:sz w:val="28"/>
          <w:szCs w:val="28"/>
        </w:rPr>
      </w:pPr>
    </w:p>
    <w:p w:rsidR="004B1D58" w:rsidRDefault="004B1D58">
      <w:pPr>
        <w:rPr>
          <w:b/>
          <w:sz w:val="28"/>
          <w:szCs w:val="28"/>
        </w:rPr>
      </w:pPr>
    </w:p>
    <w:p w:rsidR="004B1D58" w:rsidRDefault="004B1D58">
      <w:pPr>
        <w:rPr>
          <w:b/>
          <w:sz w:val="28"/>
          <w:szCs w:val="28"/>
        </w:rPr>
      </w:pPr>
    </w:p>
    <w:p w:rsidR="009F1D0B" w:rsidRDefault="009F1D0B">
      <w:pPr>
        <w:rPr>
          <w:b/>
          <w:sz w:val="28"/>
          <w:szCs w:val="28"/>
        </w:rPr>
      </w:pPr>
    </w:p>
    <w:p w:rsidR="008E1CDF" w:rsidRDefault="008E1CDF">
      <w:pPr>
        <w:rPr>
          <w:b/>
          <w:sz w:val="28"/>
          <w:szCs w:val="28"/>
        </w:rPr>
      </w:pPr>
    </w:p>
    <w:p w:rsidR="00060F0C" w:rsidRDefault="00060F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Záverečný účet obce </w:t>
      </w:r>
    </w:p>
    <w:p w:rsidR="00060F0C" w:rsidRDefault="00060F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 rozpočtové hospodárenie za rok 201</w:t>
      </w:r>
      <w:r w:rsidR="009F1D0B">
        <w:rPr>
          <w:b/>
          <w:sz w:val="32"/>
          <w:szCs w:val="32"/>
        </w:rPr>
        <w:t>6</w:t>
      </w:r>
    </w:p>
    <w:p w:rsidR="00060F0C" w:rsidRDefault="00060F0C"/>
    <w:p w:rsidR="00060F0C" w:rsidRDefault="00060F0C">
      <w:pPr>
        <w:rPr>
          <w:b/>
        </w:rPr>
      </w:pPr>
    </w:p>
    <w:p w:rsidR="00060F0C" w:rsidRDefault="00060F0C">
      <w:pPr>
        <w:rPr>
          <w:b/>
        </w:rPr>
      </w:pPr>
      <w:r>
        <w:rPr>
          <w:b/>
        </w:rPr>
        <w:t xml:space="preserve">OBSAH : </w:t>
      </w:r>
    </w:p>
    <w:p w:rsidR="00060F0C" w:rsidRDefault="00060F0C">
      <w:pPr>
        <w:rPr>
          <w:b/>
        </w:rPr>
      </w:pPr>
    </w:p>
    <w:p w:rsidR="00060F0C" w:rsidRDefault="00060F0C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Rozpočet obce na rok 201</w:t>
      </w:r>
      <w:r w:rsidR="009F1D0B">
        <w:t>6</w:t>
      </w:r>
    </w:p>
    <w:p w:rsidR="00060F0C" w:rsidRDefault="00060F0C">
      <w:pPr>
        <w:ind w:left="540"/>
      </w:pPr>
    </w:p>
    <w:p w:rsidR="00060F0C" w:rsidRDefault="00060F0C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Rozbor plnenia príjmov za rok 201</w:t>
      </w:r>
      <w:r w:rsidR="009F1D0B">
        <w:t>6</w:t>
      </w:r>
    </w:p>
    <w:p w:rsidR="00060F0C" w:rsidRDefault="00060F0C"/>
    <w:p w:rsidR="00060F0C" w:rsidRDefault="00060F0C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Rozbor čerpania výdavkov za rok 201</w:t>
      </w:r>
      <w:r w:rsidR="009F1D0B">
        <w:t>6</w:t>
      </w:r>
    </w:p>
    <w:p w:rsidR="00060F0C" w:rsidRDefault="00060F0C"/>
    <w:p w:rsidR="00060F0C" w:rsidRDefault="00060F0C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Prebytok/schodok  rozpočtového hospodárenia za rok 201</w:t>
      </w:r>
      <w:r w:rsidR="009F1D0B">
        <w:t>6</w:t>
      </w:r>
    </w:p>
    <w:p w:rsidR="00060F0C" w:rsidRDefault="00060F0C"/>
    <w:p w:rsidR="00060F0C" w:rsidRDefault="00060F0C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Tvorba a použitie prostriedkov peňažných fondov (rezervného fondu) a sociálneho fondu</w:t>
      </w:r>
    </w:p>
    <w:p w:rsidR="00060F0C" w:rsidRDefault="00060F0C"/>
    <w:p w:rsidR="00060F0C" w:rsidRDefault="00060F0C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Bilancia aktív a pasív k 31.12.201</w:t>
      </w:r>
      <w:r w:rsidR="009F1D0B">
        <w:t>6</w:t>
      </w:r>
    </w:p>
    <w:p w:rsidR="00060F0C" w:rsidRDefault="00060F0C"/>
    <w:p w:rsidR="00060F0C" w:rsidRDefault="00060F0C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Prehľad o stave a vývoji dlhu k 31.12.201</w:t>
      </w:r>
      <w:r w:rsidR="009F1D0B">
        <w:t>6</w:t>
      </w:r>
    </w:p>
    <w:p w:rsidR="00060F0C" w:rsidRDefault="00060F0C"/>
    <w:p w:rsidR="00060F0C" w:rsidRDefault="00060F0C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Hospodárenie príspevkových organizácií </w:t>
      </w:r>
    </w:p>
    <w:p w:rsidR="00060F0C" w:rsidRDefault="00060F0C"/>
    <w:p w:rsidR="00060F0C" w:rsidRDefault="00060F0C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Prehľad o poskytnutých dotáciách právnickým osobám a fyzickým osobám - podnikateľom podľa § 7 ods. 4 zákona č.583/2004 Z.z.</w:t>
      </w:r>
    </w:p>
    <w:p w:rsidR="00060F0C" w:rsidRDefault="00060F0C"/>
    <w:p w:rsidR="00060F0C" w:rsidRDefault="00060F0C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Podnikateľská činnosť </w:t>
      </w:r>
    </w:p>
    <w:p w:rsidR="00060F0C" w:rsidRDefault="00060F0C"/>
    <w:p w:rsidR="00060F0C" w:rsidRDefault="00060F0C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Finančné usporiadanie finančných vzťahov voči:</w:t>
      </w:r>
    </w:p>
    <w:p w:rsidR="00060F0C" w:rsidRDefault="00060F0C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>
        <w:t>zriadeným a založeným právnickým osobám</w:t>
      </w:r>
    </w:p>
    <w:p w:rsidR="00060F0C" w:rsidRDefault="00060F0C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>
        <w:t>štátnemu rozpočtu</w:t>
      </w:r>
    </w:p>
    <w:p w:rsidR="00060F0C" w:rsidRDefault="00060F0C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>
        <w:t>štátnym fondom</w:t>
      </w:r>
    </w:p>
    <w:p w:rsidR="00060F0C" w:rsidRDefault="00060F0C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>
        <w:t>rozpočtom iných obcí</w:t>
      </w:r>
    </w:p>
    <w:p w:rsidR="00060F0C" w:rsidRDefault="00060F0C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>
        <w:t>rozpočtom VÚC</w:t>
      </w:r>
    </w:p>
    <w:p w:rsidR="00060F0C" w:rsidRDefault="00060F0C">
      <w:pPr>
        <w:ind w:left="1080"/>
      </w:pPr>
    </w:p>
    <w:p w:rsidR="00060F0C" w:rsidRDefault="00060F0C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Hodnotenie plnenia programov obce </w:t>
      </w:r>
    </w:p>
    <w:p w:rsidR="00060F0C" w:rsidRDefault="00060F0C">
      <w:pPr>
        <w:ind w:left="900"/>
      </w:pPr>
    </w:p>
    <w:p w:rsidR="00060F0C" w:rsidRDefault="00060F0C"/>
    <w:p w:rsidR="00060F0C" w:rsidRDefault="00060F0C">
      <w:pPr>
        <w:jc w:val="center"/>
        <w:rPr>
          <w:b/>
          <w:sz w:val="32"/>
          <w:szCs w:val="32"/>
        </w:rPr>
      </w:pPr>
    </w:p>
    <w:p w:rsidR="00060F0C" w:rsidRDefault="00060F0C">
      <w:pPr>
        <w:jc w:val="center"/>
        <w:rPr>
          <w:b/>
          <w:sz w:val="32"/>
          <w:szCs w:val="32"/>
        </w:rPr>
      </w:pPr>
    </w:p>
    <w:p w:rsidR="00060F0C" w:rsidRDefault="00060F0C">
      <w:pPr>
        <w:jc w:val="center"/>
        <w:rPr>
          <w:b/>
          <w:sz w:val="32"/>
          <w:szCs w:val="32"/>
        </w:rPr>
      </w:pPr>
    </w:p>
    <w:p w:rsidR="00060F0C" w:rsidRDefault="00060F0C">
      <w:pPr>
        <w:jc w:val="center"/>
        <w:rPr>
          <w:b/>
          <w:sz w:val="32"/>
          <w:szCs w:val="32"/>
        </w:rPr>
      </w:pPr>
    </w:p>
    <w:p w:rsidR="00060F0C" w:rsidRDefault="00060F0C">
      <w:pPr>
        <w:jc w:val="center"/>
        <w:rPr>
          <w:b/>
          <w:sz w:val="32"/>
          <w:szCs w:val="32"/>
        </w:rPr>
      </w:pPr>
    </w:p>
    <w:p w:rsidR="00060F0C" w:rsidRDefault="00060F0C">
      <w:pPr>
        <w:jc w:val="center"/>
        <w:rPr>
          <w:b/>
          <w:sz w:val="32"/>
          <w:szCs w:val="32"/>
        </w:rPr>
      </w:pPr>
    </w:p>
    <w:p w:rsidR="00060F0C" w:rsidRDefault="00060F0C">
      <w:pPr>
        <w:jc w:val="center"/>
        <w:rPr>
          <w:b/>
          <w:sz w:val="32"/>
          <w:szCs w:val="32"/>
        </w:rPr>
      </w:pPr>
    </w:p>
    <w:p w:rsidR="00060F0C" w:rsidRDefault="00060F0C">
      <w:pPr>
        <w:jc w:val="center"/>
        <w:rPr>
          <w:b/>
          <w:sz w:val="32"/>
          <w:szCs w:val="32"/>
        </w:rPr>
      </w:pPr>
    </w:p>
    <w:p w:rsidR="004B1D58" w:rsidRDefault="004B1D58">
      <w:pPr>
        <w:jc w:val="center"/>
        <w:rPr>
          <w:b/>
          <w:sz w:val="32"/>
          <w:szCs w:val="32"/>
        </w:rPr>
      </w:pPr>
    </w:p>
    <w:p w:rsidR="00060F0C" w:rsidRDefault="00060F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Záverečný účet obce </w:t>
      </w:r>
      <w:r w:rsidR="00454593">
        <w:rPr>
          <w:b/>
          <w:sz w:val="32"/>
          <w:szCs w:val="32"/>
        </w:rPr>
        <w:t>Divina</w:t>
      </w:r>
    </w:p>
    <w:p w:rsidR="00060F0C" w:rsidRDefault="00060F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 rozpočtové hospodárenie za rok 201</w:t>
      </w:r>
      <w:r w:rsidR="0056564D">
        <w:rPr>
          <w:b/>
          <w:sz w:val="32"/>
          <w:szCs w:val="32"/>
        </w:rPr>
        <w:t>6</w:t>
      </w:r>
    </w:p>
    <w:p w:rsidR="00060F0C" w:rsidRDefault="00060F0C">
      <w:pPr>
        <w:jc w:val="both"/>
        <w:rPr>
          <w:b/>
          <w:sz w:val="28"/>
          <w:szCs w:val="28"/>
          <w:u w:val="single"/>
        </w:rPr>
      </w:pPr>
    </w:p>
    <w:p w:rsidR="00060F0C" w:rsidRDefault="00060F0C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1. Rozpočet obce na rok 201</w:t>
      </w:r>
      <w:r w:rsidR="0056564D">
        <w:rPr>
          <w:b/>
          <w:color w:val="0000FF"/>
          <w:sz w:val="28"/>
          <w:szCs w:val="28"/>
        </w:rPr>
        <w:t>6</w:t>
      </w:r>
      <w:r>
        <w:rPr>
          <w:b/>
          <w:color w:val="0000FF"/>
          <w:sz w:val="28"/>
          <w:szCs w:val="28"/>
        </w:rPr>
        <w:t xml:space="preserve"> </w:t>
      </w:r>
    </w:p>
    <w:p w:rsidR="00060F0C" w:rsidRDefault="00060F0C">
      <w:pPr>
        <w:jc w:val="both"/>
        <w:rPr>
          <w:b/>
          <w:sz w:val="28"/>
          <w:szCs w:val="28"/>
        </w:rPr>
      </w:pPr>
    </w:p>
    <w:p w:rsidR="00060F0C" w:rsidRDefault="00060F0C">
      <w:pPr>
        <w:jc w:val="both"/>
      </w:pPr>
      <w:r>
        <w:t>Základným   nástrojom  finančného  hospodárenia  obce  bol   rozpočet   obce   na  rok   201</w:t>
      </w:r>
      <w:r w:rsidR="0056564D">
        <w:t>6</w:t>
      </w:r>
      <w:r>
        <w:t>.</w:t>
      </w:r>
    </w:p>
    <w:p w:rsidR="00060F0C" w:rsidRDefault="00060F0C">
      <w:pPr>
        <w:jc w:val="both"/>
      </w:pPr>
      <w:r>
        <w:t xml:space="preserve">Obec zostavila rozpočet podľa ustanovenia § 10 odsek 7) zákona č.583/2004 Z.z. o rozpočtových pravidlách územnej samosprávy a o zmene a doplnení niektorých zákonov v znení neskorších predpisov. </w:t>
      </w:r>
      <w:r>
        <w:rPr>
          <w:color w:val="FF0000"/>
        </w:rPr>
        <w:t>Rozpočet obce</w:t>
      </w:r>
      <w:r>
        <w:t xml:space="preserve"> na rok 201</w:t>
      </w:r>
      <w:r w:rsidR="0056564D">
        <w:t>6</w:t>
      </w:r>
      <w:r>
        <w:t xml:space="preserve"> bol zostavený ako </w:t>
      </w:r>
      <w:r>
        <w:rPr>
          <w:color w:val="FF0000"/>
        </w:rPr>
        <w:t xml:space="preserve">prebytkový. </w:t>
      </w:r>
      <w:r>
        <w:t xml:space="preserve">Bežný rozpočet bol zostavený ako </w:t>
      </w:r>
      <w:r>
        <w:rPr>
          <w:color w:val="FF0000"/>
        </w:rPr>
        <w:t>prebytkový</w:t>
      </w:r>
      <w:r w:rsidR="00454593">
        <w:rPr>
          <w:color w:val="FF0000"/>
        </w:rPr>
        <w:t xml:space="preserve"> </w:t>
      </w:r>
      <w:r>
        <w:t xml:space="preserve"> a  kapitálový   rozpočet ako  </w:t>
      </w:r>
      <w:r>
        <w:rPr>
          <w:color w:val="FF0000"/>
        </w:rPr>
        <w:t>schodkový</w:t>
      </w:r>
      <w:r>
        <w:t>.</w:t>
      </w:r>
    </w:p>
    <w:p w:rsidR="00060F0C" w:rsidRDefault="00060F0C">
      <w:pPr>
        <w:jc w:val="both"/>
      </w:pPr>
    </w:p>
    <w:p w:rsidR="00060F0C" w:rsidRDefault="00060F0C">
      <w:pPr>
        <w:jc w:val="both"/>
      </w:pPr>
      <w:r>
        <w:t>Hospodárenie obce sa riadilo podľa schváleného</w:t>
      </w:r>
      <w:r w:rsidR="0056564D">
        <w:t xml:space="preserve"> finančného a programového</w:t>
      </w:r>
      <w:r>
        <w:t xml:space="preserve"> rozpočtu na rok 201</w:t>
      </w:r>
      <w:r w:rsidR="009F1D0B">
        <w:t>6</w:t>
      </w:r>
      <w:r>
        <w:t xml:space="preserve">. </w:t>
      </w:r>
    </w:p>
    <w:p w:rsidR="00060F0C" w:rsidRDefault="00060F0C">
      <w:pPr>
        <w:jc w:val="both"/>
      </w:pPr>
      <w:r>
        <w:t xml:space="preserve">Rozpočet obce bol schválený obecným zastupiteľstvom dňa </w:t>
      </w:r>
      <w:r w:rsidR="000145CF">
        <w:t xml:space="preserve"> </w:t>
      </w:r>
      <w:r w:rsidR="0056564D">
        <w:t>11</w:t>
      </w:r>
      <w:r w:rsidR="000145CF">
        <w:t>.12.201</w:t>
      </w:r>
      <w:r w:rsidR="009F1D0B">
        <w:t>5</w:t>
      </w:r>
      <w:r w:rsidR="000145CF">
        <w:t xml:space="preserve"> uznesením č.</w:t>
      </w:r>
      <w:r w:rsidR="0056564D">
        <w:t>73</w:t>
      </w:r>
      <w:r w:rsidR="000145CF">
        <w:t>/201</w:t>
      </w:r>
      <w:r w:rsidR="009F1D0B">
        <w:t>5</w:t>
      </w:r>
      <w:r w:rsidR="000145CF">
        <w:t xml:space="preserve"> </w:t>
      </w:r>
      <w:r w:rsidR="00385C61">
        <w:t>. Týmto uznesením OZ schválilo vykonávanie zmien rozpočtu medzi programami v rozpočte, v rozsahu bežného rozpočtu</w:t>
      </w:r>
      <w:r w:rsidR="00492828">
        <w:t xml:space="preserve"> s tým, aby celkový objem bežného rozpočtu ostal zachovaný. Uznesením č. 22/2016 bod 3 schvaľuje OZ použitie rezervného fondu – zostatok prostriedkov minulého roka použiť v roku 2016 len na kapitálové výdavky.</w:t>
      </w:r>
    </w:p>
    <w:p w:rsidR="0056564D" w:rsidRDefault="0056564D">
      <w:pPr>
        <w:jc w:val="both"/>
      </w:pPr>
    </w:p>
    <w:p w:rsidR="00060F0C" w:rsidRDefault="00060F0C">
      <w:pPr>
        <w:jc w:val="both"/>
      </w:pPr>
      <w:r>
        <w:t xml:space="preserve">Rozpočet bol zmenený </w:t>
      </w:r>
      <w:r w:rsidR="00492828">
        <w:t>štyrikrát:</w:t>
      </w:r>
    </w:p>
    <w:p w:rsidR="00060F0C" w:rsidRDefault="00060F0C">
      <w:pPr>
        <w:numPr>
          <w:ilvl w:val="0"/>
          <w:numId w:val="4"/>
        </w:numPr>
        <w:jc w:val="both"/>
      </w:pPr>
      <w:r>
        <w:t>prvá zmena   schválená</w:t>
      </w:r>
      <w:r w:rsidR="009D7C4A">
        <w:t xml:space="preserve"> </w:t>
      </w:r>
      <w:r w:rsidR="00C2366E">
        <w:t>29.4.2016, nákup automobilu SUZUKI na 3 splátky</w:t>
      </w:r>
    </w:p>
    <w:p w:rsidR="00C2366E" w:rsidRDefault="00C2366E" w:rsidP="00C2366E">
      <w:pPr>
        <w:ind w:left="720"/>
        <w:jc w:val="both"/>
      </w:pPr>
      <w:r>
        <w:t>zvýšenie rozpočtu na údržbu budov patriacich obci o 5000,- eur</w:t>
      </w:r>
    </w:p>
    <w:p w:rsidR="00C2366E" w:rsidRDefault="00C2366E" w:rsidP="00C2366E">
      <w:pPr>
        <w:ind w:left="720"/>
        <w:jc w:val="both"/>
      </w:pPr>
      <w:r>
        <w:t>zmena (na účty kódu zdroja 111) na dostavbu multifunkčného ihriska 21 837,- eur</w:t>
      </w:r>
    </w:p>
    <w:p w:rsidR="00C2366E" w:rsidRDefault="00C2366E" w:rsidP="00C2366E">
      <w:pPr>
        <w:ind w:left="720"/>
        <w:jc w:val="both"/>
      </w:pPr>
      <w:r>
        <w:t>zmena rozpočtu pri budovaní telocvične 20 560,63</w:t>
      </w:r>
      <w:r w:rsidR="00385C61">
        <w:t xml:space="preserve"> eur</w:t>
      </w:r>
    </w:p>
    <w:p w:rsidR="00385C61" w:rsidRDefault="00385C61" w:rsidP="00C2366E">
      <w:pPr>
        <w:ind w:left="720"/>
        <w:jc w:val="both"/>
      </w:pPr>
    </w:p>
    <w:p w:rsidR="00385C61" w:rsidRDefault="00060F0C">
      <w:pPr>
        <w:numPr>
          <w:ilvl w:val="0"/>
          <w:numId w:val="4"/>
        </w:numPr>
        <w:jc w:val="both"/>
      </w:pPr>
      <w:r>
        <w:t xml:space="preserve">druhá zmena schválená </w:t>
      </w:r>
      <w:r w:rsidR="00383C89">
        <w:t>1</w:t>
      </w:r>
      <w:r w:rsidR="00385C61">
        <w:t>4</w:t>
      </w:r>
      <w:r w:rsidR="00383C89">
        <w:t>.</w:t>
      </w:r>
      <w:r w:rsidR="00385C61">
        <w:t>9</w:t>
      </w:r>
      <w:r w:rsidR="00383C89">
        <w:t>.201</w:t>
      </w:r>
      <w:r w:rsidR="00385C61">
        <w:t>6</w:t>
      </w:r>
      <w:r w:rsidR="00383C89">
        <w:t xml:space="preserve"> uznesením </w:t>
      </w:r>
      <w:r w:rsidR="00545F30">
        <w:t xml:space="preserve">OZ </w:t>
      </w:r>
      <w:r w:rsidR="00385C61">
        <w:t>č.45</w:t>
      </w:r>
      <w:r w:rsidR="00383C89">
        <w:t>/201</w:t>
      </w:r>
      <w:r w:rsidR="00385C61">
        <w:t>6 budovanie ihrísk – navýšenie o 20 191,23 eur, navýšenie rozpočtu na budovanie telocvične o 102 754,99 eur</w:t>
      </w:r>
    </w:p>
    <w:p w:rsidR="00060F0C" w:rsidRDefault="00060F0C" w:rsidP="00385C61">
      <w:pPr>
        <w:jc w:val="both"/>
      </w:pPr>
    </w:p>
    <w:p w:rsidR="00060F0C" w:rsidRDefault="00545F30" w:rsidP="000B17F3">
      <w:pPr>
        <w:numPr>
          <w:ilvl w:val="0"/>
          <w:numId w:val="4"/>
        </w:numPr>
        <w:jc w:val="both"/>
      </w:pPr>
      <w:r>
        <w:t xml:space="preserve">tretia zmena  schválená </w:t>
      </w:r>
      <w:r w:rsidR="00385C61">
        <w:t xml:space="preserve">starostom obce dňa 21.10.2016 </w:t>
      </w:r>
    </w:p>
    <w:p w:rsidR="00385C61" w:rsidRDefault="00385C61" w:rsidP="00385C61">
      <w:pPr>
        <w:pStyle w:val="Odsekzoznamu"/>
      </w:pPr>
    </w:p>
    <w:p w:rsidR="00385C61" w:rsidRDefault="00385C61" w:rsidP="000B17F3">
      <w:pPr>
        <w:numPr>
          <w:ilvl w:val="0"/>
          <w:numId w:val="4"/>
        </w:numPr>
        <w:jc w:val="both"/>
      </w:pPr>
      <w:r>
        <w:t>štvrtá zmena schválená starostom obce 23.1.2017 a Uznesením OZ č. 3/2017 konaného 17.2.2017</w:t>
      </w:r>
    </w:p>
    <w:p w:rsidR="00060F0C" w:rsidRDefault="00060F0C">
      <w:pPr>
        <w:jc w:val="both"/>
      </w:pPr>
    </w:p>
    <w:p w:rsidR="00060F0C" w:rsidRDefault="00060F0C">
      <w:pPr>
        <w:jc w:val="center"/>
        <w:rPr>
          <w:b/>
        </w:rPr>
      </w:pPr>
      <w:r>
        <w:rPr>
          <w:b/>
        </w:rPr>
        <w:t>Rozpočet obce k 31.12.201</w:t>
      </w:r>
      <w:r w:rsidR="009F1D0B">
        <w:rPr>
          <w:b/>
        </w:rPr>
        <w:t>6</w:t>
      </w:r>
    </w:p>
    <w:p w:rsidR="00060F0C" w:rsidRDefault="00060F0C">
      <w:pPr>
        <w:jc w:val="both"/>
      </w:pPr>
    </w:p>
    <w:p w:rsidR="00060F0C" w:rsidRDefault="00060F0C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3"/>
        <w:gridCol w:w="1843"/>
        <w:gridCol w:w="1842"/>
      </w:tblGrid>
      <w:tr w:rsidR="00060F0C">
        <w:tc>
          <w:tcPr>
            <w:tcW w:w="3893" w:type="dxa"/>
            <w:shd w:val="clear" w:color="auto" w:fill="D9D9D9"/>
          </w:tcPr>
          <w:p w:rsidR="00060F0C" w:rsidRDefault="00060F0C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060F0C" w:rsidRDefault="00060F0C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:rsidR="00060F0C" w:rsidRDefault="00060F0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060F0C" w:rsidRDefault="00060F0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rozpočet </w:t>
            </w:r>
          </w:p>
        </w:tc>
        <w:tc>
          <w:tcPr>
            <w:tcW w:w="1842" w:type="dxa"/>
            <w:shd w:val="clear" w:color="auto" w:fill="D9D9D9"/>
          </w:tcPr>
          <w:p w:rsidR="00060F0C" w:rsidRDefault="00060F0C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rozpočet </w:t>
            </w:r>
          </w:p>
          <w:p w:rsidR="00060F0C" w:rsidRDefault="00060F0C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po poslednej zmene</w:t>
            </w:r>
          </w:p>
        </w:tc>
      </w:tr>
      <w:tr w:rsidR="00060F0C">
        <w:tc>
          <w:tcPr>
            <w:tcW w:w="3893" w:type="dxa"/>
            <w:shd w:val="clear" w:color="auto" w:fill="C4BC96"/>
          </w:tcPr>
          <w:p w:rsidR="00060F0C" w:rsidRDefault="007A7B7E" w:rsidP="007A7B7E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Príjmy</w:t>
            </w:r>
            <w:r w:rsidR="00F80763">
              <w:rPr>
                <w:b/>
              </w:rPr>
              <w:t xml:space="preserve"> obec</w:t>
            </w:r>
          </w:p>
        </w:tc>
        <w:tc>
          <w:tcPr>
            <w:tcW w:w="1843" w:type="dxa"/>
            <w:shd w:val="clear" w:color="auto" w:fill="C4BC96"/>
          </w:tcPr>
          <w:p w:rsidR="00060F0C" w:rsidRDefault="00F80763" w:rsidP="00D3483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1 619 358</w:t>
            </w:r>
          </w:p>
        </w:tc>
        <w:tc>
          <w:tcPr>
            <w:tcW w:w="1842" w:type="dxa"/>
            <w:shd w:val="clear" w:color="auto" w:fill="C4BC96"/>
          </w:tcPr>
          <w:p w:rsidR="00060F0C" w:rsidRDefault="00F80763" w:rsidP="00352E6B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1 792 244,68</w:t>
            </w:r>
          </w:p>
        </w:tc>
      </w:tr>
      <w:tr w:rsidR="00060F0C">
        <w:tc>
          <w:tcPr>
            <w:tcW w:w="3893" w:type="dxa"/>
          </w:tcPr>
          <w:p w:rsidR="00060F0C" w:rsidRDefault="00060F0C">
            <w:pPr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1843" w:type="dxa"/>
          </w:tcPr>
          <w:p w:rsidR="00060F0C" w:rsidRDefault="00060F0C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060F0C" w:rsidRDefault="00060F0C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060F0C">
        <w:tc>
          <w:tcPr>
            <w:tcW w:w="3893" w:type="dxa"/>
          </w:tcPr>
          <w:p w:rsidR="00060F0C" w:rsidRDefault="00060F0C">
            <w:pPr>
              <w:tabs>
                <w:tab w:val="right" w:pos="8460"/>
              </w:tabs>
              <w:jc w:val="both"/>
            </w:pPr>
            <w:r>
              <w:t>Bežné príjmy</w:t>
            </w:r>
          </w:p>
        </w:tc>
        <w:tc>
          <w:tcPr>
            <w:tcW w:w="1843" w:type="dxa"/>
          </w:tcPr>
          <w:p w:rsidR="00060F0C" w:rsidRDefault="00D34838" w:rsidP="00F80763">
            <w:pPr>
              <w:tabs>
                <w:tab w:val="right" w:pos="8460"/>
              </w:tabs>
            </w:pPr>
            <w:r>
              <w:t xml:space="preserve">    </w:t>
            </w:r>
            <w:r w:rsidR="00F80763">
              <w:t>1 069 358</w:t>
            </w:r>
          </w:p>
        </w:tc>
        <w:tc>
          <w:tcPr>
            <w:tcW w:w="1842" w:type="dxa"/>
          </w:tcPr>
          <w:p w:rsidR="00060F0C" w:rsidRDefault="00F80763" w:rsidP="00F80763">
            <w:pPr>
              <w:tabs>
                <w:tab w:val="right" w:pos="8460"/>
              </w:tabs>
              <w:jc w:val="center"/>
            </w:pPr>
            <w:r>
              <w:t>1 174 918,47</w:t>
            </w:r>
          </w:p>
        </w:tc>
      </w:tr>
      <w:tr w:rsidR="00060F0C">
        <w:tc>
          <w:tcPr>
            <w:tcW w:w="3893" w:type="dxa"/>
          </w:tcPr>
          <w:p w:rsidR="00060F0C" w:rsidRDefault="00060F0C">
            <w:pPr>
              <w:tabs>
                <w:tab w:val="right" w:pos="8460"/>
              </w:tabs>
              <w:jc w:val="both"/>
            </w:pPr>
            <w:r>
              <w:t>Kapitálové príjmy</w:t>
            </w:r>
            <w:r w:rsidR="007C35B1">
              <w:t xml:space="preserve"> – účelovo viazané</w:t>
            </w:r>
          </w:p>
        </w:tc>
        <w:tc>
          <w:tcPr>
            <w:tcW w:w="1843" w:type="dxa"/>
          </w:tcPr>
          <w:p w:rsidR="00060F0C" w:rsidRDefault="00D34838">
            <w:pPr>
              <w:jc w:val="center"/>
              <w:outlineLvl w:val="0"/>
            </w:pPr>
            <w:r>
              <w:t>0</w:t>
            </w:r>
          </w:p>
        </w:tc>
        <w:tc>
          <w:tcPr>
            <w:tcW w:w="1842" w:type="dxa"/>
          </w:tcPr>
          <w:p w:rsidR="00060F0C" w:rsidRDefault="00D34838" w:rsidP="00F80763">
            <w:pPr>
              <w:outlineLvl w:val="0"/>
            </w:pPr>
            <w:r>
              <w:t xml:space="preserve">      </w:t>
            </w:r>
            <w:r w:rsidR="00F80763">
              <w:t xml:space="preserve"> </w:t>
            </w:r>
            <w:r w:rsidR="00E543BF">
              <w:t xml:space="preserve">          0</w:t>
            </w:r>
          </w:p>
        </w:tc>
      </w:tr>
      <w:tr w:rsidR="00060F0C">
        <w:tc>
          <w:tcPr>
            <w:tcW w:w="3893" w:type="dxa"/>
          </w:tcPr>
          <w:p w:rsidR="00060F0C" w:rsidRDefault="00060F0C">
            <w:pPr>
              <w:tabs>
                <w:tab w:val="right" w:pos="8460"/>
              </w:tabs>
              <w:jc w:val="both"/>
            </w:pPr>
            <w:r>
              <w:t>Finančné príjmy</w:t>
            </w:r>
            <w:r w:rsidR="002F39E4">
              <w:t xml:space="preserve"> – prostriedky MR +</w:t>
            </w:r>
          </w:p>
          <w:p w:rsidR="00352E6B" w:rsidRDefault="002F39E4">
            <w:pPr>
              <w:tabs>
                <w:tab w:val="right" w:pos="8460"/>
              </w:tabs>
              <w:jc w:val="both"/>
            </w:pPr>
            <w:r>
              <w:t xml:space="preserve"> </w:t>
            </w:r>
            <w:r w:rsidR="00E543BF">
              <w:t xml:space="preserve">  </w:t>
            </w:r>
            <w:r w:rsidR="00352E6B">
              <w:t xml:space="preserve"> 400 0000 úver</w:t>
            </w:r>
          </w:p>
        </w:tc>
        <w:tc>
          <w:tcPr>
            <w:tcW w:w="1843" w:type="dxa"/>
          </w:tcPr>
          <w:p w:rsidR="00352E6B" w:rsidRDefault="00F80763">
            <w:pPr>
              <w:tabs>
                <w:tab w:val="right" w:pos="8460"/>
              </w:tabs>
              <w:jc w:val="center"/>
            </w:pPr>
            <w:r>
              <w:t>550 000</w:t>
            </w:r>
          </w:p>
          <w:p w:rsidR="00060F0C" w:rsidRDefault="00060F0C">
            <w:pPr>
              <w:tabs>
                <w:tab w:val="right" w:pos="8460"/>
              </w:tabs>
              <w:jc w:val="center"/>
            </w:pPr>
          </w:p>
        </w:tc>
        <w:tc>
          <w:tcPr>
            <w:tcW w:w="1842" w:type="dxa"/>
          </w:tcPr>
          <w:p w:rsidR="00060F0C" w:rsidRDefault="00D34838" w:rsidP="00F80763">
            <w:pPr>
              <w:tabs>
                <w:tab w:val="right" w:pos="8460"/>
              </w:tabs>
              <w:jc w:val="center"/>
            </w:pPr>
            <w:r>
              <w:t xml:space="preserve">  </w:t>
            </w:r>
            <w:r w:rsidR="00F80763">
              <w:t xml:space="preserve"> 617 326,21</w:t>
            </w:r>
            <w:r w:rsidR="00352E6B">
              <w:t xml:space="preserve"> </w:t>
            </w:r>
          </w:p>
        </w:tc>
      </w:tr>
      <w:tr w:rsidR="00060F0C">
        <w:tc>
          <w:tcPr>
            <w:tcW w:w="3893" w:type="dxa"/>
          </w:tcPr>
          <w:p w:rsidR="00060F0C" w:rsidRDefault="00AE6DBB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+ </w:t>
            </w:r>
            <w:r w:rsidR="00060F0C">
              <w:rPr>
                <w:color w:val="FF0000"/>
              </w:rPr>
              <w:t>Príjmy RO s právnou subjektivitou</w:t>
            </w:r>
          </w:p>
        </w:tc>
        <w:tc>
          <w:tcPr>
            <w:tcW w:w="1843" w:type="dxa"/>
          </w:tcPr>
          <w:p w:rsidR="00060F0C" w:rsidRDefault="007A7B7E">
            <w:pPr>
              <w:tabs>
                <w:tab w:val="right" w:pos="8460"/>
              </w:tabs>
              <w:jc w:val="center"/>
            </w:pPr>
            <w:r>
              <w:t xml:space="preserve">      </w:t>
            </w:r>
            <w:r w:rsidR="00F80763">
              <w:t xml:space="preserve">9 400 </w:t>
            </w:r>
          </w:p>
        </w:tc>
        <w:tc>
          <w:tcPr>
            <w:tcW w:w="1842" w:type="dxa"/>
          </w:tcPr>
          <w:p w:rsidR="00060F0C" w:rsidRDefault="00D34838" w:rsidP="00F80763">
            <w:pPr>
              <w:tabs>
                <w:tab w:val="right" w:pos="8460"/>
              </w:tabs>
              <w:jc w:val="center"/>
            </w:pPr>
            <w:r>
              <w:t xml:space="preserve">  </w:t>
            </w:r>
            <w:r w:rsidR="00F80763">
              <w:t xml:space="preserve">9 400 </w:t>
            </w:r>
          </w:p>
        </w:tc>
      </w:tr>
      <w:tr w:rsidR="00F80763">
        <w:tc>
          <w:tcPr>
            <w:tcW w:w="3893" w:type="dxa"/>
          </w:tcPr>
          <w:p w:rsidR="00F80763" w:rsidRDefault="007A7B7E" w:rsidP="007A7B7E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Spolu  príjmy</w:t>
            </w:r>
          </w:p>
        </w:tc>
        <w:tc>
          <w:tcPr>
            <w:tcW w:w="1843" w:type="dxa"/>
          </w:tcPr>
          <w:p w:rsidR="00F80763" w:rsidRDefault="00F80763">
            <w:pPr>
              <w:tabs>
                <w:tab w:val="right" w:pos="8460"/>
              </w:tabs>
              <w:jc w:val="center"/>
            </w:pPr>
            <w:r>
              <w:t>1 628 758</w:t>
            </w:r>
          </w:p>
        </w:tc>
        <w:tc>
          <w:tcPr>
            <w:tcW w:w="1842" w:type="dxa"/>
          </w:tcPr>
          <w:p w:rsidR="00F80763" w:rsidRDefault="00F80763" w:rsidP="00F80763">
            <w:pPr>
              <w:tabs>
                <w:tab w:val="right" w:pos="8460"/>
              </w:tabs>
              <w:jc w:val="center"/>
            </w:pPr>
            <w:r>
              <w:t>1 801 644,68</w:t>
            </w:r>
          </w:p>
        </w:tc>
      </w:tr>
      <w:tr w:rsidR="00060F0C">
        <w:tc>
          <w:tcPr>
            <w:tcW w:w="3893" w:type="dxa"/>
            <w:shd w:val="clear" w:color="auto" w:fill="C4BC96"/>
          </w:tcPr>
          <w:p w:rsidR="00060F0C" w:rsidRDefault="007A7B7E" w:rsidP="007A7B7E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Výdavky obec</w:t>
            </w:r>
          </w:p>
        </w:tc>
        <w:tc>
          <w:tcPr>
            <w:tcW w:w="1843" w:type="dxa"/>
            <w:shd w:val="clear" w:color="auto" w:fill="C4BC96"/>
          </w:tcPr>
          <w:p w:rsidR="00060F0C" w:rsidRDefault="007A7B7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637 720</w:t>
            </w:r>
          </w:p>
        </w:tc>
        <w:tc>
          <w:tcPr>
            <w:tcW w:w="1842" w:type="dxa"/>
            <w:shd w:val="clear" w:color="auto" w:fill="C4BC96"/>
          </w:tcPr>
          <w:p w:rsidR="00060F0C" w:rsidRDefault="007A7B7E" w:rsidP="00352E6B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1 175 503,64</w:t>
            </w:r>
          </w:p>
        </w:tc>
      </w:tr>
      <w:tr w:rsidR="00060F0C">
        <w:tc>
          <w:tcPr>
            <w:tcW w:w="3893" w:type="dxa"/>
          </w:tcPr>
          <w:p w:rsidR="00060F0C" w:rsidRDefault="00060F0C">
            <w:pPr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1843" w:type="dxa"/>
          </w:tcPr>
          <w:p w:rsidR="00060F0C" w:rsidRDefault="00060F0C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60F0C" w:rsidRDefault="00060F0C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060F0C">
        <w:tc>
          <w:tcPr>
            <w:tcW w:w="3893" w:type="dxa"/>
          </w:tcPr>
          <w:p w:rsidR="00060F0C" w:rsidRDefault="00060F0C">
            <w:pPr>
              <w:tabs>
                <w:tab w:val="right" w:pos="8460"/>
              </w:tabs>
              <w:jc w:val="both"/>
            </w:pPr>
            <w:r>
              <w:t>Bežné výdavky</w:t>
            </w:r>
          </w:p>
        </w:tc>
        <w:tc>
          <w:tcPr>
            <w:tcW w:w="1843" w:type="dxa"/>
          </w:tcPr>
          <w:p w:rsidR="00060F0C" w:rsidRDefault="007A7B7E">
            <w:pPr>
              <w:tabs>
                <w:tab w:val="right" w:pos="8460"/>
              </w:tabs>
              <w:jc w:val="center"/>
            </w:pPr>
            <w:r>
              <w:t>417 720</w:t>
            </w:r>
          </w:p>
        </w:tc>
        <w:tc>
          <w:tcPr>
            <w:tcW w:w="1842" w:type="dxa"/>
          </w:tcPr>
          <w:p w:rsidR="00060F0C" w:rsidRDefault="002F39E4">
            <w:pPr>
              <w:tabs>
                <w:tab w:val="right" w:pos="8460"/>
              </w:tabs>
              <w:jc w:val="center"/>
            </w:pPr>
            <w:r>
              <w:t>478 791,27</w:t>
            </w:r>
          </w:p>
        </w:tc>
      </w:tr>
      <w:tr w:rsidR="00060F0C">
        <w:tc>
          <w:tcPr>
            <w:tcW w:w="3893" w:type="dxa"/>
          </w:tcPr>
          <w:p w:rsidR="00060F0C" w:rsidRDefault="00060F0C">
            <w:pPr>
              <w:tabs>
                <w:tab w:val="right" w:pos="8460"/>
              </w:tabs>
              <w:jc w:val="both"/>
            </w:pPr>
            <w:r>
              <w:t>Kapitálové výdavky</w:t>
            </w:r>
          </w:p>
        </w:tc>
        <w:tc>
          <w:tcPr>
            <w:tcW w:w="1843" w:type="dxa"/>
          </w:tcPr>
          <w:p w:rsidR="00060F0C" w:rsidRDefault="007A7B7E">
            <w:pPr>
              <w:tabs>
                <w:tab w:val="right" w:pos="8460"/>
              </w:tabs>
              <w:jc w:val="center"/>
            </w:pPr>
            <w:r>
              <w:t>220 000</w:t>
            </w:r>
          </w:p>
        </w:tc>
        <w:tc>
          <w:tcPr>
            <w:tcW w:w="1842" w:type="dxa"/>
          </w:tcPr>
          <w:p w:rsidR="00060F0C" w:rsidRDefault="002F39E4">
            <w:pPr>
              <w:tabs>
                <w:tab w:val="right" w:pos="8460"/>
              </w:tabs>
              <w:jc w:val="center"/>
            </w:pPr>
            <w:r>
              <w:t>696 712,37</w:t>
            </w:r>
          </w:p>
        </w:tc>
      </w:tr>
      <w:tr w:rsidR="00060F0C">
        <w:tc>
          <w:tcPr>
            <w:tcW w:w="3893" w:type="dxa"/>
          </w:tcPr>
          <w:p w:rsidR="00060F0C" w:rsidRDefault="00060F0C">
            <w:pPr>
              <w:tabs>
                <w:tab w:val="right" w:pos="8460"/>
              </w:tabs>
              <w:jc w:val="both"/>
            </w:pPr>
            <w:r>
              <w:t>Finančné výdavky</w:t>
            </w:r>
          </w:p>
        </w:tc>
        <w:tc>
          <w:tcPr>
            <w:tcW w:w="1843" w:type="dxa"/>
          </w:tcPr>
          <w:p w:rsidR="00060F0C" w:rsidRDefault="00060F0C">
            <w:pPr>
              <w:tabs>
                <w:tab w:val="right" w:pos="8460"/>
              </w:tabs>
              <w:jc w:val="center"/>
            </w:pPr>
          </w:p>
        </w:tc>
        <w:tc>
          <w:tcPr>
            <w:tcW w:w="1842" w:type="dxa"/>
          </w:tcPr>
          <w:p w:rsidR="00060F0C" w:rsidRDefault="00060F0C">
            <w:pPr>
              <w:tabs>
                <w:tab w:val="right" w:pos="8460"/>
              </w:tabs>
              <w:jc w:val="center"/>
            </w:pPr>
          </w:p>
        </w:tc>
      </w:tr>
      <w:tr w:rsidR="00060F0C">
        <w:tc>
          <w:tcPr>
            <w:tcW w:w="3893" w:type="dxa"/>
          </w:tcPr>
          <w:p w:rsidR="00060F0C" w:rsidRDefault="00060F0C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Výdavky RO s právnou subjekivitou</w:t>
            </w:r>
            <w:r w:rsidR="00E543BF">
              <w:rPr>
                <w:color w:val="FF0000"/>
              </w:rPr>
              <w:t xml:space="preserve"> ZŠ Divina</w:t>
            </w:r>
          </w:p>
        </w:tc>
        <w:tc>
          <w:tcPr>
            <w:tcW w:w="1843" w:type="dxa"/>
          </w:tcPr>
          <w:p w:rsidR="00060F0C" w:rsidRDefault="007A7B7E">
            <w:pPr>
              <w:tabs>
                <w:tab w:val="right" w:pos="8460"/>
              </w:tabs>
              <w:jc w:val="center"/>
            </w:pPr>
            <w:r>
              <w:t>483 200</w:t>
            </w:r>
          </w:p>
        </w:tc>
        <w:tc>
          <w:tcPr>
            <w:tcW w:w="1842" w:type="dxa"/>
          </w:tcPr>
          <w:p w:rsidR="00060F0C" w:rsidRDefault="007A7B7E">
            <w:pPr>
              <w:tabs>
                <w:tab w:val="right" w:pos="8460"/>
              </w:tabs>
              <w:jc w:val="center"/>
            </w:pPr>
            <w:r>
              <w:t>513 851</w:t>
            </w:r>
          </w:p>
        </w:tc>
      </w:tr>
      <w:tr w:rsidR="00060F0C">
        <w:tc>
          <w:tcPr>
            <w:tcW w:w="3893" w:type="dxa"/>
            <w:shd w:val="clear" w:color="auto" w:fill="C4BC96"/>
          </w:tcPr>
          <w:p w:rsidR="00060F0C" w:rsidRDefault="007A7B7E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Spolu výdavky</w:t>
            </w:r>
          </w:p>
        </w:tc>
        <w:tc>
          <w:tcPr>
            <w:tcW w:w="1843" w:type="dxa"/>
            <w:shd w:val="clear" w:color="auto" w:fill="C4BC96"/>
          </w:tcPr>
          <w:p w:rsidR="00060F0C" w:rsidRDefault="002F39E4" w:rsidP="00352E6B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 xml:space="preserve">    1 120 920</w:t>
            </w:r>
          </w:p>
        </w:tc>
        <w:tc>
          <w:tcPr>
            <w:tcW w:w="1842" w:type="dxa"/>
            <w:shd w:val="clear" w:color="auto" w:fill="C4BC96"/>
          </w:tcPr>
          <w:p w:rsidR="00060F0C" w:rsidRDefault="00352E6B" w:rsidP="002F39E4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2F39E4">
              <w:rPr>
                <w:b/>
              </w:rPr>
              <w:t>1 689 354,64</w:t>
            </w:r>
          </w:p>
        </w:tc>
      </w:tr>
    </w:tbl>
    <w:p w:rsidR="00060F0C" w:rsidRDefault="00060F0C">
      <w:pPr>
        <w:outlineLvl w:val="0"/>
        <w:rPr>
          <w:b/>
        </w:rPr>
      </w:pPr>
    </w:p>
    <w:p w:rsidR="00060F0C" w:rsidRDefault="00060F0C">
      <w:pPr>
        <w:outlineLvl w:val="0"/>
        <w:rPr>
          <w:b/>
        </w:rPr>
      </w:pPr>
    </w:p>
    <w:p w:rsidR="00060F0C" w:rsidRDefault="00060F0C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br w:type="page"/>
      </w:r>
      <w:r>
        <w:rPr>
          <w:b/>
          <w:color w:val="0000FF"/>
          <w:sz w:val="28"/>
          <w:szCs w:val="28"/>
        </w:rPr>
        <w:lastRenderedPageBreak/>
        <w:t>2. Rozbor plnenia príjmov za rok 201</w:t>
      </w:r>
      <w:r w:rsidR="009F1D0B">
        <w:rPr>
          <w:b/>
          <w:color w:val="0000FF"/>
          <w:sz w:val="28"/>
          <w:szCs w:val="28"/>
        </w:rPr>
        <w:t>6</w:t>
      </w:r>
    </w:p>
    <w:p w:rsidR="00060F0C" w:rsidRDefault="00A740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</w:t>
      </w:r>
      <w:r w:rsidR="00E543BF">
        <w:rPr>
          <w:b/>
          <w:sz w:val="28"/>
          <w:szCs w:val="28"/>
          <w:u w:val="singl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060F0C">
        <w:tc>
          <w:tcPr>
            <w:tcW w:w="2962" w:type="dxa"/>
            <w:shd w:val="clear" w:color="auto" w:fill="D9D9D9"/>
          </w:tcPr>
          <w:p w:rsidR="00060F0C" w:rsidRDefault="00060F0C" w:rsidP="009F1D0B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9F1D0B">
              <w:rPr>
                <w:b/>
              </w:rPr>
              <w:t>6</w:t>
            </w:r>
          </w:p>
        </w:tc>
        <w:tc>
          <w:tcPr>
            <w:tcW w:w="3071" w:type="dxa"/>
            <w:shd w:val="clear" w:color="auto" w:fill="D9D9D9"/>
          </w:tcPr>
          <w:p w:rsidR="00060F0C" w:rsidRDefault="00060F0C" w:rsidP="009F1D0B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9F1D0B">
              <w:rPr>
                <w:b/>
              </w:rPr>
              <w:t>6</w:t>
            </w:r>
          </w:p>
        </w:tc>
        <w:tc>
          <w:tcPr>
            <w:tcW w:w="3323" w:type="dxa"/>
            <w:shd w:val="clear" w:color="auto" w:fill="D9D9D9"/>
          </w:tcPr>
          <w:p w:rsidR="00060F0C" w:rsidRDefault="00060F0C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060F0C">
        <w:tc>
          <w:tcPr>
            <w:tcW w:w="2962" w:type="dxa"/>
          </w:tcPr>
          <w:p w:rsidR="00060F0C" w:rsidRDefault="00A74012" w:rsidP="00961FD6">
            <w:pPr>
              <w:jc w:val="center"/>
            </w:pPr>
            <w:r>
              <w:t>1</w:t>
            </w:r>
            <w:r w:rsidR="00961FD6">
              <w:t> 801 644,68</w:t>
            </w:r>
          </w:p>
        </w:tc>
        <w:tc>
          <w:tcPr>
            <w:tcW w:w="3071" w:type="dxa"/>
          </w:tcPr>
          <w:p w:rsidR="00060F0C" w:rsidRDefault="00A74012" w:rsidP="00961FD6">
            <w:pPr>
              <w:jc w:val="center"/>
            </w:pPr>
            <w:r>
              <w:t>1</w:t>
            </w:r>
            <w:r w:rsidR="00961FD6">
              <w:t> 811 742,11</w:t>
            </w:r>
          </w:p>
        </w:tc>
        <w:tc>
          <w:tcPr>
            <w:tcW w:w="3323" w:type="dxa"/>
          </w:tcPr>
          <w:p w:rsidR="00060F0C" w:rsidRDefault="00A74012" w:rsidP="002C1614">
            <w:r>
              <w:t xml:space="preserve">                  </w:t>
            </w:r>
            <w:r w:rsidR="002C1614">
              <w:t>100,56</w:t>
            </w:r>
          </w:p>
        </w:tc>
      </w:tr>
    </w:tbl>
    <w:p w:rsidR="00060F0C" w:rsidRDefault="00060F0C">
      <w:pPr>
        <w:rPr>
          <w:b/>
        </w:rPr>
      </w:pPr>
    </w:p>
    <w:p w:rsidR="00B34E6C" w:rsidRDefault="00060F0C">
      <w:pPr>
        <w:jc w:val="both"/>
      </w:pPr>
      <w:r>
        <w:t>Z rozpočtovaných celkových príjmov</w:t>
      </w:r>
      <w:r w:rsidR="00B34E6C">
        <w:t xml:space="preserve"> 1 801 644,68 eur</w:t>
      </w:r>
      <w:r w:rsidR="00050D1D">
        <w:t xml:space="preserve">, vrátane rozpočtovaného úveru vo výške 400 000,00 </w:t>
      </w:r>
      <w:r w:rsidR="00B34E6C">
        <w:t>, prostriedkov minulého roka 114 146,21 eur, 3 180 eur prostriedky ZŠ Divina,</w:t>
      </w:r>
    </w:p>
    <w:p w:rsidR="00F43A3C" w:rsidRDefault="00B34E6C">
      <w:pPr>
        <w:jc w:val="both"/>
      </w:pPr>
      <w:r>
        <w:t>82 397,68 eur z dotácie na ihrisko a dotácie na M</w:t>
      </w:r>
      <w:r w:rsidR="00F43A3C">
        <w:t>Š</w:t>
      </w:r>
      <w:r w:rsidR="00050D1D">
        <w:t>. S</w:t>
      </w:r>
      <w:r w:rsidR="00060F0C">
        <w:t xml:space="preserve">kutočný príjem </w:t>
      </w:r>
      <w:r w:rsidR="00F43A3C">
        <w:t xml:space="preserve">za rok </w:t>
      </w:r>
      <w:r w:rsidR="00060F0C">
        <w:t>201</w:t>
      </w:r>
      <w:r w:rsidR="009F1D0B">
        <w:t>6</w:t>
      </w:r>
      <w:r w:rsidR="00050D1D">
        <w:t xml:space="preserve"> bol</w:t>
      </w:r>
      <w:r w:rsidR="00060F0C">
        <w:t xml:space="preserve"> </w:t>
      </w:r>
      <w:r w:rsidR="00A74012">
        <w:t>1</w:t>
      </w:r>
      <w:r w:rsidR="00F43A3C">
        <w:t> 166 083,75</w:t>
      </w:r>
      <w:r w:rsidR="00A74012">
        <w:t xml:space="preserve"> </w:t>
      </w:r>
      <w:r w:rsidR="00F43A3C">
        <w:t xml:space="preserve"> EUR</w:t>
      </w:r>
      <w:r w:rsidR="002C1614">
        <w:t xml:space="preserve"> + príjmy ZŠ Divina z poplatkov MŠ,</w:t>
      </w:r>
      <w:r w:rsidR="00ED2E48">
        <w:t>Š</w:t>
      </w:r>
      <w:r w:rsidR="002C1614">
        <w:t>J</w:t>
      </w:r>
      <w:r w:rsidR="00ED2E48">
        <w:t>,ŠD</w:t>
      </w:r>
      <w:r w:rsidR="00F43A3C">
        <w:t>.</w:t>
      </w:r>
      <w:r w:rsidR="00060F0C">
        <w:t xml:space="preserve"> </w:t>
      </w:r>
      <w:r w:rsidR="00F43A3C">
        <w:t xml:space="preserve"> Príjmy celkom za obec k upravenému rozpočtu boli splnené</w:t>
      </w:r>
      <w:r w:rsidR="00060F0C">
        <w:t xml:space="preserve"> </w:t>
      </w:r>
      <w:r w:rsidR="00F43A3C">
        <w:t>na</w:t>
      </w:r>
      <w:r w:rsidR="00060F0C">
        <w:t xml:space="preserve"> </w:t>
      </w:r>
      <w:r w:rsidR="008F3042">
        <w:t xml:space="preserve"> </w:t>
      </w:r>
      <w:r w:rsidR="002C1614">
        <w:t>100,56</w:t>
      </w:r>
      <w:r w:rsidR="00050D1D">
        <w:t xml:space="preserve"> </w:t>
      </w:r>
      <w:r w:rsidR="00060F0C">
        <w:t xml:space="preserve">% </w:t>
      </w:r>
      <w:r w:rsidR="00F43A3C">
        <w:t>,</w:t>
      </w:r>
      <w:r w:rsidR="00060F0C">
        <w:t xml:space="preserve"> </w:t>
      </w:r>
    </w:p>
    <w:p w:rsidR="00060F0C" w:rsidRDefault="00A51161">
      <w:pPr>
        <w:jc w:val="both"/>
      </w:pPr>
      <w:r>
        <w:t>Č</w:t>
      </w:r>
      <w:r w:rsidR="00F43A3C">
        <w:t>o bolo sčasti ovplyvnené navýšením podielových daní pre obec z MF SR.</w:t>
      </w:r>
      <w:r w:rsidR="008F3042">
        <w:t xml:space="preserve"> </w:t>
      </w:r>
      <w:r w:rsidR="00F43A3C">
        <w:t>H</w:t>
      </w:r>
      <w:r w:rsidR="008F3042">
        <w:t>odnotenie plnenia príjmov je</w:t>
      </w:r>
      <w:r w:rsidR="00050D1D">
        <w:t xml:space="preserve"> uvedené v tabuľke rozboru plnenia príjmov za rok 201</w:t>
      </w:r>
      <w:r w:rsidR="00E543BF">
        <w:t xml:space="preserve">6 s prijatým </w:t>
      </w:r>
      <w:r w:rsidR="00191B58">
        <w:t>úver</w:t>
      </w:r>
      <w:r w:rsidR="00E543BF">
        <w:t>om</w:t>
      </w:r>
      <w:r w:rsidR="00F43A3C">
        <w:t>, ktorý</w:t>
      </w:r>
      <w:r w:rsidR="004252A5">
        <w:t xml:space="preserve"> </w:t>
      </w:r>
      <w:r w:rsidR="00191B58">
        <w:t>bol realizovaný</w:t>
      </w:r>
      <w:r w:rsidR="00050D1D">
        <w:t xml:space="preserve">. </w:t>
      </w:r>
    </w:p>
    <w:p w:rsidR="00060F0C" w:rsidRDefault="00060F0C">
      <w:pPr>
        <w:rPr>
          <w:b/>
        </w:rPr>
      </w:pPr>
    </w:p>
    <w:p w:rsidR="00060F0C" w:rsidRDefault="00060F0C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Bežné príjmy</w:t>
      </w:r>
    </w:p>
    <w:p w:rsidR="00060F0C" w:rsidRDefault="00060F0C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060F0C">
        <w:tc>
          <w:tcPr>
            <w:tcW w:w="2962" w:type="dxa"/>
            <w:shd w:val="clear" w:color="auto" w:fill="D9D9D9"/>
          </w:tcPr>
          <w:p w:rsidR="00060F0C" w:rsidRDefault="00060F0C" w:rsidP="009F1D0B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9F1D0B">
              <w:rPr>
                <w:b/>
              </w:rPr>
              <w:t>6</w:t>
            </w:r>
          </w:p>
        </w:tc>
        <w:tc>
          <w:tcPr>
            <w:tcW w:w="3071" w:type="dxa"/>
            <w:shd w:val="clear" w:color="auto" w:fill="D9D9D9"/>
          </w:tcPr>
          <w:p w:rsidR="00060F0C" w:rsidRDefault="00060F0C" w:rsidP="009F1D0B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9F1D0B">
              <w:rPr>
                <w:b/>
              </w:rPr>
              <w:t>6</w:t>
            </w:r>
          </w:p>
        </w:tc>
        <w:tc>
          <w:tcPr>
            <w:tcW w:w="3323" w:type="dxa"/>
            <w:shd w:val="clear" w:color="auto" w:fill="D9D9D9"/>
          </w:tcPr>
          <w:p w:rsidR="00060F0C" w:rsidRDefault="00060F0C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060F0C">
        <w:tc>
          <w:tcPr>
            <w:tcW w:w="2962" w:type="dxa"/>
          </w:tcPr>
          <w:p w:rsidR="00060F0C" w:rsidRDefault="00050D1D" w:rsidP="00A51161">
            <w:pPr>
              <w:jc w:val="center"/>
            </w:pPr>
            <w:r>
              <w:t>1</w:t>
            </w:r>
            <w:r w:rsidR="00A51161">
              <w:t> 174 918,47</w:t>
            </w:r>
          </w:p>
        </w:tc>
        <w:tc>
          <w:tcPr>
            <w:tcW w:w="3071" w:type="dxa"/>
          </w:tcPr>
          <w:p w:rsidR="00060F0C" w:rsidRDefault="00050D1D" w:rsidP="00A51161">
            <w:pPr>
              <w:jc w:val="center"/>
            </w:pPr>
            <w:r>
              <w:t>1</w:t>
            </w:r>
            <w:r w:rsidR="00A51161">
              <w:t> 166 083,75</w:t>
            </w:r>
          </w:p>
        </w:tc>
        <w:tc>
          <w:tcPr>
            <w:tcW w:w="3323" w:type="dxa"/>
          </w:tcPr>
          <w:p w:rsidR="00060F0C" w:rsidRDefault="00050D1D" w:rsidP="00A51161">
            <w:pPr>
              <w:jc w:val="center"/>
            </w:pPr>
            <w:r>
              <w:t>99,</w:t>
            </w:r>
            <w:r w:rsidR="00A51161">
              <w:t>24</w:t>
            </w:r>
          </w:p>
        </w:tc>
      </w:tr>
    </w:tbl>
    <w:p w:rsidR="00060F0C" w:rsidRDefault="00060F0C">
      <w:pPr>
        <w:rPr>
          <w:b/>
          <w:color w:val="FF0000"/>
        </w:rPr>
      </w:pPr>
    </w:p>
    <w:p w:rsidR="00060F0C" w:rsidRDefault="00060F0C">
      <w:pPr>
        <w:jc w:val="both"/>
      </w:pPr>
      <w:r>
        <w:t>Z</w:t>
      </w:r>
      <w:r w:rsidR="002C1614">
        <w:t xml:space="preserve"> upravených </w:t>
      </w:r>
      <w:r>
        <w:t xml:space="preserve">rozpočtovaných bežných príjmov </w:t>
      </w:r>
      <w:r w:rsidR="00050D1D">
        <w:t>1</w:t>
      </w:r>
      <w:r w:rsidR="002C1614">
        <w:t> 174 918,47</w:t>
      </w:r>
      <w:r w:rsidR="00050D1D">
        <w:t xml:space="preserve"> </w:t>
      </w:r>
      <w:r>
        <w:t xml:space="preserve"> EUR bol skutočný príjem k 31.12.2015 v</w:t>
      </w:r>
      <w:r w:rsidR="00050D1D">
        <w:t> </w:t>
      </w:r>
      <w:r>
        <w:t>sume</w:t>
      </w:r>
      <w:r w:rsidR="00050D1D">
        <w:t xml:space="preserve">  1</w:t>
      </w:r>
      <w:r w:rsidR="002C1614">
        <w:t> 166 083,75</w:t>
      </w:r>
      <w:r>
        <w:t xml:space="preserve"> EUR, čo predstavuje </w:t>
      </w:r>
      <w:r w:rsidR="00050D1D">
        <w:t>99,</w:t>
      </w:r>
      <w:r w:rsidR="00A51161">
        <w:t>24</w:t>
      </w:r>
      <w:r w:rsidR="00050D1D">
        <w:t xml:space="preserve"> </w:t>
      </w:r>
      <w:r>
        <w:t xml:space="preserve">% plnenie. </w:t>
      </w:r>
      <w:r w:rsidR="002C1614">
        <w:t xml:space="preserve">K schválenému rozpočtu </w:t>
      </w:r>
      <w:r w:rsidR="00961DE6">
        <w:t xml:space="preserve">1 069 358 eur </w:t>
      </w:r>
      <w:r w:rsidR="002C1614">
        <w:t xml:space="preserve">je plnenie na 109,05 %. </w:t>
      </w:r>
    </w:p>
    <w:p w:rsidR="00060F0C" w:rsidRDefault="00060F0C">
      <w:pPr>
        <w:ind w:left="284"/>
      </w:pPr>
    </w:p>
    <w:p w:rsidR="00060F0C" w:rsidRDefault="00060F0C">
      <w:pPr>
        <w:numPr>
          <w:ilvl w:val="0"/>
          <w:numId w:val="31"/>
        </w:numPr>
        <w:rPr>
          <w:b/>
        </w:rPr>
      </w:pPr>
      <w:r>
        <w:rPr>
          <w:b/>
        </w:rPr>
        <w:t xml:space="preserve">daňové príjmy </w:t>
      </w:r>
    </w:p>
    <w:p w:rsidR="00060F0C" w:rsidRDefault="00060F0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060F0C">
        <w:tc>
          <w:tcPr>
            <w:tcW w:w="2962" w:type="dxa"/>
            <w:shd w:val="clear" w:color="auto" w:fill="D9D9D9"/>
          </w:tcPr>
          <w:p w:rsidR="00060F0C" w:rsidRDefault="00060F0C" w:rsidP="009F1D0B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9F1D0B">
              <w:rPr>
                <w:b/>
              </w:rPr>
              <w:t>6</w:t>
            </w:r>
          </w:p>
        </w:tc>
        <w:tc>
          <w:tcPr>
            <w:tcW w:w="3071" w:type="dxa"/>
            <w:shd w:val="clear" w:color="auto" w:fill="D9D9D9"/>
          </w:tcPr>
          <w:p w:rsidR="00060F0C" w:rsidRDefault="00060F0C" w:rsidP="009F1D0B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9F1D0B">
              <w:rPr>
                <w:b/>
              </w:rPr>
              <w:t>6</w:t>
            </w:r>
          </w:p>
        </w:tc>
        <w:tc>
          <w:tcPr>
            <w:tcW w:w="3323" w:type="dxa"/>
            <w:shd w:val="clear" w:color="auto" w:fill="D9D9D9"/>
          </w:tcPr>
          <w:p w:rsidR="00060F0C" w:rsidRDefault="00060F0C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060F0C">
        <w:tc>
          <w:tcPr>
            <w:tcW w:w="2962" w:type="dxa"/>
          </w:tcPr>
          <w:p w:rsidR="00060F0C" w:rsidRDefault="00064297">
            <w:pPr>
              <w:jc w:val="center"/>
            </w:pPr>
            <w:r>
              <w:t>666 550,79</w:t>
            </w:r>
          </w:p>
        </w:tc>
        <w:tc>
          <w:tcPr>
            <w:tcW w:w="3071" w:type="dxa"/>
          </w:tcPr>
          <w:p w:rsidR="00060F0C" w:rsidRDefault="00060F0C" w:rsidP="00064297">
            <w:r>
              <w:t xml:space="preserve">                  </w:t>
            </w:r>
            <w:r w:rsidR="00961DE6">
              <w:t xml:space="preserve"> </w:t>
            </w:r>
            <w:r w:rsidR="00064297">
              <w:t>664 746,86</w:t>
            </w:r>
          </w:p>
        </w:tc>
        <w:tc>
          <w:tcPr>
            <w:tcW w:w="3323" w:type="dxa"/>
          </w:tcPr>
          <w:p w:rsidR="00060F0C" w:rsidRDefault="00060F0C" w:rsidP="00064297">
            <w:pPr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             </w:t>
            </w:r>
            <w:r w:rsidR="00064297">
              <w:rPr>
                <w:b/>
              </w:rPr>
              <w:t>99,73</w:t>
            </w:r>
          </w:p>
        </w:tc>
      </w:tr>
    </w:tbl>
    <w:p w:rsidR="00060F0C" w:rsidRDefault="00060F0C">
      <w:pPr>
        <w:jc w:val="both"/>
        <w:rPr>
          <w:b/>
        </w:rPr>
      </w:pPr>
    </w:p>
    <w:p w:rsidR="00060F0C" w:rsidRDefault="00060F0C">
      <w:pPr>
        <w:jc w:val="both"/>
        <w:rPr>
          <w:b/>
        </w:rPr>
      </w:pPr>
      <w:r>
        <w:rPr>
          <w:b/>
        </w:rPr>
        <w:t xml:space="preserve">Výnos dane z príjmov poukázaný územnej samospráve </w:t>
      </w:r>
    </w:p>
    <w:p w:rsidR="00060F0C" w:rsidRDefault="00060F0C">
      <w:pPr>
        <w:jc w:val="both"/>
      </w:pPr>
      <w:r>
        <w:t>Z p</w:t>
      </w:r>
      <w:r w:rsidR="00064297">
        <w:t>redpokladanej finančnej čiastky</w:t>
      </w:r>
      <w:r>
        <w:t xml:space="preserve"> </w:t>
      </w:r>
      <w:r w:rsidR="00064297">
        <w:t>597 533,- eur</w:t>
      </w:r>
      <w:r>
        <w:t xml:space="preserve"> z výnosu dane z príjmov boli k 31.12.201</w:t>
      </w:r>
      <w:r w:rsidR="00064297">
        <w:t>6</w:t>
      </w:r>
      <w:r>
        <w:t xml:space="preserve"> poukázané finančné prostriedky zo ŠR v</w:t>
      </w:r>
      <w:r w:rsidR="00050D1D">
        <w:t> </w:t>
      </w:r>
      <w:r>
        <w:t>sume</w:t>
      </w:r>
      <w:r w:rsidR="00050D1D">
        <w:t xml:space="preserve"> </w:t>
      </w:r>
      <w:r w:rsidR="00064297">
        <w:t>634 279,98</w:t>
      </w:r>
      <w:r w:rsidR="00050D1D">
        <w:t xml:space="preserve"> </w:t>
      </w:r>
      <w:r>
        <w:t>EUR, čo pr</w:t>
      </w:r>
      <w:r w:rsidR="005B76DC">
        <w:t>edstavuje plnenie na 10</w:t>
      </w:r>
      <w:r w:rsidR="00064297">
        <w:t>6,15</w:t>
      </w:r>
      <w:r>
        <w:t xml:space="preserve"> %. </w:t>
      </w:r>
      <w:r w:rsidR="00064297">
        <w:t>Pri upravenom rozpočte predstavuje plnenie 100 %.</w:t>
      </w:r>
    </w:p>
    <w:p w:rsidR="00060F0C" w:rsidRDefault="00060F0C">
      <w:pPr>
        <w:jc w:val="both"/>
        <w:rPr>
          <w:b/>
        </w:rPr>
      </w:pPr>
    </w:p>
    <w:p w:rsidR="00060F0C" w:rsidRDefault="00060F0C">
      <w:pPr>
        <w:jc w:val="both"/>
        <w:rPr>
          <w:b/>
        </w:rPr>
      </w:pPr>
      <w:r>
        <w:rPr>
          <w:b/>
        </w:rPr>
        <w:t>Daň z nehnuteľností</w:t>
      </w:r>
    </w:p>
    <w:p w:rsidR="00060F0C" w:rsidRDefault="00060F0C">
      <w:pPr>
        <w:jc w:val="both"/>
        <w:rPr>
          <w:b/>
        </w:rPr>
      </w:pPr>
      <w:r>
        <w:t xml:space="preserve">Z rozpočtovaných </w:t>
      </w:r>
      <w:r w:rsidR="0050165A">
        <w:t>30 752,50</w:t>
      </w:r>
      <w:r>
        <w:t xml:space="preserve"> EUR bol skutočný príjem k 31.12.201</w:t>
      </w:r>
      <w:r w:rsidR="004926D2">
        <w:t>6</w:t>
      </w:r>
      <w:r>
        <w:t xml:space="preserve"> v</w:t>
      </w:r>
      <w:r w:rsidR="005B76DC">
        <w:t> </w:t>
      </w:r>
      <w:r>
        <w:t>sume</w:t>
      </w:r>
      <w:r w:rsidR="005B76DC" w:rsidRPr="001F599B">
        <w:rPr>
          <w:b/>
        </w:rPr>
        <w:t xml:space="preserve"> 29</w:t>
      </w:r>
      <w:r w:rsidR="0050165A">
        <w:rPr>
          <w:b/>
        </w:rPr>
        <w:t> 305,89</w:t>
      </w:r>
      <w:r>
        <w:t xml:space="preserve"> </w:t>
      </w:r>
      <w:r w:rsidR="003F62FA">
        <w:t>eur</w:t>
      </w:r>
      <w:r>
        <w:t xml:space="preserve">, čo je </w:t>
      </w:r>
      <w:r w:rsidR="0050165A">
        <w:t>95,29</w:t>
      </w:r>
      <w:r>
        <w:t xml:space="preserve"> % plnenie. Prí</w:t>
      </w:r>
      <w:r w:rsidR="005B76DC">
        <w:t>jmy dane z pozemkov boli v sume 11</w:t>
      </w:r>
      <w:r w:rsidR="0050165A">
        <w:t> 115,66</w:t>
      </w:r>
      <w:r>
        <w:t xml:space="preserve"> EUR, dane zo stavieb boli v</w:t>
      </w:r>
      <w:r w:rsidR="005B76DC">
        <w:t> </w:t>
      </w:r>
      <w:r>
        <w:t>sume</w:t>
      </w:r>
      <w:r w:rsidR="005B76DC">
        <w:t xml:space="preserve"> </w:t>
      </w:r>
      <w:r w:rsidR="0050165A">
        <w:t>18 117,33</w:t>
      </w:r>
      <w:r>
        <w:t xml:space="preserve"> </w:t>
      </w:r>
      <w:r w:rsidR="003F62FA">
        <w:t>eur</w:t>
      </w:r>
      <w:r>
        <w:t xml:space="preserve"> a dane z bytov boli v</w:t>
      </w:r>
      <w:r w:rsidR="005B76DC">
        <w:t> </w:t>
      </w:r>
      <w:r>
        <w:t>sume</w:t>
      </w:r>
      <w:r w:rsidR="005B76DC">
        <w:t xml:space="preserve"> </w:t>
      </w:r>
      <w:r w:rsidR="0050165A">
        <w:t>72,90</w:t>
      </w:r>
      <w:r w:rsidR="005B76DC">
        <w:t xml:space="preserve"> </w:t>
      </w:r>
      <w:r>
        <w:t xml:space="preserve">EUR. Za rozpočtový rok bolo zinkasovaných </w:t>
      </w:r>
      <w:r w:rsidR="00BC29A5">
        <w:t>27 886,33</w:t>
      </w:r>
      <w:r w:rsidR="00B258E5">
        <w:t xml:space="preserve"> </w:t>
      </w:r>
      <w:r>
        <w:t xml:space="preserve"> </w:t>
      </w:r>
      <w:r w:rsidR="003F62FA">
        <w:t>eur</w:t>
      </w:r>
      <w:r>
        <w:t>, za nedoplatky z minulých rokov</w:t>
      </w:r>
      <w:r w:rsidR="005B76DC">
        <w:t xml:space="preserve"> suma </w:t>
      </w:r>
      <w:r w:rsidR="00BC29A5">
        <w:t>1 419,56</w:t>
      </w:r>
      <w:r>
        <w:t xml:space="preserve"> </w:t>
      </w:r>
      <w:r w:rsidR="003F62FA">
        <w:t>eur</w:t>
      </w:r>
      <w:r>
        <w:t>. K 31.12.201</w:t>
      </w:r>
      <w:r w:rsidR="001F774D">
        <w:t>6</w:t>
      </w:r>
      <w:r>
        <w:t xml:space="preserve"> obec eviduje pohľadávky na dani z nehnuteľností v</w:t>
      </w:r>
      <w:r w:rsidR="005B76DC">
        <w:t> </w:t>
      </w:r>
      <w:r>
        <w:t>sume</w:t>
      </w:r>
      <w:r w:rsidR="005B76DC">
        <w:t xml:space="preserve"> </w:t>
      </w:r>
      <w:r w:rsidR="005B76DC" w:rsidRPr="003F62FA">
        <w:rPr>
          <w:b/>
        </w:rPr>
        <w:t>1</w:t>
      </w:r>
      <w:r w:rsidR="004926D2" w:rsidRPr="003F62FA">
        <w:rPr>
          <w:b/>
        </w:rPr>
        <w:t> 419,51</w:t>
      </w:r>
      <w:r w:rsidR="003F62FA">
        <w:rPr>
          <w:b/>
        </w:rPr>
        <w:t xml:space="preserve"> </w:t>
      </w:r>
      <w:r w:rsidR="003F62FA">
        <w:t xml:space="preserve">eur. </w:t>
      </w:r>
      <w:r w:rsidRPr="001F599B">
        <w:t>Daň za psa</w:t>
      </w:r>
      <w:r>
        <w:rPr>
          <w:b/>
        </w:rPr>
        <w:t xml:space="preserve"> </w:t>
      </w:r>
      <w:r w:rsidR="00F308B1" w:rsidRPr="00F308B1">
        <w:rPr>
          <w:b/>
        </w:rPr>
        <w:t>1</w:t>
      </w:r>
      <w:r w:rsidR="004926D2">
        <w:rPr>
          <w:b/>
        </w:rPr>
        <w:t> 401,64</w:t>
      </w:r>
      <w:r w:rsidR="00F308B1">
        <w:rPr>
          <w:b/>
        </w:rPr>
        <w:t xml:space="preserve"> </w:t>
      </w:r>
      <w:r w:rsidR="001F599B">
        <w:rPr>
          <w:b/>
        </w:rPr>
        <w:t>eur.</w:t>
      </w:r>
    </w:p>
    <w:p w:rsidR="00060F0C" w:rsidRDefault="00060F0C">
      <w:pPr>
        <w:jc w:val="both"/>
        <w:rPr>
          <w:b/>
        </w:rPr>
      </w:pPr>
      <w:r>
        <w:rPr>
          <w:b/>
        </w:rPr>
        <w:t>Daň za užívanie verejného priestranstva</w:t>
      </w:r>
      <w:r w:rsidR="00F308B1">
        <w:t xml:space="preserve"> 0</w:t>
      </w:r>
    </w:p>
    <w:p w:rsidR="00060F0C" w:rsidRDefault="00060F0C">
      <w:pPr>
        <w:jc w:val="both"/>
        <w:rPr>
          <w:b/>
        </w:rPr>
      </w:pPr>
      <w:r>
        <w:rPr>
          <w:b/>
        </w:rPr>
        <w:t>Daň za nevýherné hracie prístroje</w:t>
      </w:r>
      <w:r w:rsidR="00F308B1">
        <w:rPr>
          <w:b/>
        </w:rPr>
        <w:t xml:space="preserve"> -</w:t>
      </w:r>
      <w:r>
        <w:rPr>
          <w:b/>
        </w:rPr>
        <w:t xml:space="preserve"> </w:t>
      </w:r>
      <w:r w:rsidR="00F308B1">
        <w:t xml:space="preserve">v správnych poplatkoch </w:t>
      </w:r>
    </w:p>
    <w:p w:rsidR="00060F0C" w:rsidRDefault="00060F0C">
      <w:pPr>
        <w:jc w:val="both"/>
        <w:rPr>
          <w:b/>
        </w:rPr>
      </w:pPr>
      <w:r>
        <w:rPr>
          <w:b/>
        </w:rPr>
        <w:t xml:space="preserve">Poplatok za komunálny odpad a drobný stavebný odpad </w:t>
      </w:r>
      <w:r w:rsidR="004926D2">
        <w:rPr>
          <w:b/>
        </w:rPr>
        <w:t>44 742,96</w:t>
      </w:r>
      <w:r w:rsidR="001F599B">
        <w:rPr>
          <w:b/>
        </w:rPr>
        <w:t xml:space="preserve"> eur</w:t>
      </w:r>
      <w:r w:rsidR="00F308B1">
        <w:t xml:space="preserve">. Pohľadávky </w:t>
      </w:r>
      <w:r w:rsidR="00191B58">
        <w:t xml:space="preserve">voči občanom </w:t>
      </w:r>
      <w:r w:rsidR="00F308B1">
        <w:t xml:space="preserve">za </w:t>
      </w:r>
      <w:r w:rsidR="00191B58">
        <w:t>komunálny odpad</w:t>
      </w:r>
      <w:r w:rsidR="00F308B1">
        <w:t xml:space="preserve"> sú vo výške 4</w:t>
      </w:r>
      <w:r w:rsidR="004926D2">
        <w:t xml:space="preserve"> 431,46 </w:t>
      </w:r>
      <w:r w:rsidR="00F308B1">
        <w:t>eur</w:t>
      </w:r>
    </w:p>
    <w:p w:rsidR="00060F0C" w:rsidRDefault="00060F0C">
      <w:pPr>
        <w:jc w:val="both"/>
        <w:rPr>
          <w:b/>
          <w:i/>
        </w:rPr>
      </w:pPr>
    </w:p>
    <w:p w:rsidR="004926D2" w:rsidRDefault="004926D2" w:rsidP="004926D2">
      <w:pPr>
        <w:ind w:left="284"/>
        <w:rPr>
          <w:b/>
        </w:rPr>
      </w:pPr>
    </w:p>
    <w:p w:rsidR="004926D2" w:rsidRDefault="004926D2" w:rsidP="004926D2">
      <w:pPr>
        <w:ind w:left="284"/>
        <w:rPr>
          <w:b/>
        </w:rPr>
      </w:pPr>
    </w:p>
    <w:p w:rsidR="00605039" w:rsidRDefault="00605039" w:rsidP="004926D2">
      <w:pPr>
        <w:ind w:left="284"/>
        <w:rPr>
          <w:b/>
        </w:rPr>
      </w:pPr>
    </w:p>
    <w:p w:rsidR="004B5F66" w:rsidRDefault="004B5F66" w:rsidP="004926D2">
      <w:pPr>
        <w:ind w:left="284"/>
        <w:rPr>
          <w:b/>
        </w:rPr>
      </w:pPr>
    </w:p>
    <w:p w:rsidR="004926D2" w:rsidRDefault="004926D2" w:rsidP="004926D2">
      <w:pPr>
        <w:ind w:left="284"/>
        <w:rPr>
          <w:b/>
        </w:rPr>
      </w:pPr>
    </w:p>
    <w:p w:rsidR="004926D2" w:rsidRDefault="004926D2" w:rsidP="004926D2">
      <w:pPr>
        <w:ind w:left="284"/>
        <w:rPr>
          <w:b/>
        </w:rPr>
      </w:pPr>
    </w:p>
    <w:p w:rsidR="00060F0C" w:rsidRDefault="00060F0C" w:rsidP="004926D2">
      <w:pPr>
        <w:numPr>
          <w:ilvl w:val="0"/>
          <w:numId w:val="31"/>
        </w:numPr>
        <w:rPr>
          <w:b/>
        </w:rPr>
      </w:pPr>
      <w:r>
        <w:rPr>
          <w:b/>
        </w:rPr>
        <w:lastRenderedPageBreak/>
        <w:t xml:space="preserve">nedaňové príjmy: </w:t>
      </w:r>
    </w:p>
    <w:p w:rsidR="00060F0C" w:rsidRDefault="00060F0C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060F0C">
        <w:tc>
          <w:tcPr>
            <w:tcW w:w="2962" w:type="dxa"/>
            <w:shd w:val="clear" w:color="auto" w:fill="D9D9D9"/>
          </w:tcPr>
          <w:p w:rsidR="00060F0C" w:rsidRDefault="00060F0C" w:rsidP="004926D2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4926D2">
              <w:rPr>
                <w:b/>
              </w:rPr>
              <w:t>6</w:t>
            </w:r>
          </w:p>
        </w:tc>
        <w:tc>
          <w:tcPr>
            <w:tcW w:w="3071" w:type="dxa"/>
            <w:shd w:val="clear" w:color="auto" w:fill="D9D9D9"/>
          </w:tcPr>
          <w:p w:rsidR="00060F0C" w:rsidRDefault="00060F0C" w:rsidP="004926D2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4926D2">
              <w:rPr>
                <w:b/>
              </w:rPr>
              <w:t>6</w:t>
            </w:r>
          </w:p>
        </w:tc>
        <w:tc>
          <w:tcPr>
            <w:tcW w:w="3323" w:type="dxa"/>
            <w:shd w:val="clear" w:color="auto" w:fill="D9D9D9"/>
          </w:tcPr>
          <w:p w:rsidR="00060F0C" w:rsidRDefault="00060F0C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060F0C">
        <w:tc>
          <w:tcPr>
            <w:tcW w:w="2962" w:type="dxa"/>
          </w:tcPr>
          <w:p w:rsidR="00060F0C" w:rsidRDefault="003F62FA">
            <w:pPr>
              <w:jc w:val="center"/>
            </w:pPr>
            <w:r>
              <w:t>20 840</w:t>
            </w:r>
          </w:p>
        </w:tc>
        <w:tc>
          <w:tcPr>
            <w:tcW w:w="3071" w:type="dxa"/>
          </w:tcPr>
          <w:p w:rsidR="00060F0C" w:rsidRDefault="00060F0C" w:rsidP="003F62FA">
            <w:r>
              <w:t xml:space="preserve">                </w:t>
            </w:r>
            <w:r w:rsidR="003F62FA">
              <w:t>20 762,07</w:t>
            </w:r>
          </w:p>
        </w:tc>
        <w:tc>
          <w:tcPr>
            <w:tcW w:w="3323" w:type="dxa"/>
          </w:tcPr>
          <w:p w:rsidR="00060F0C" w:rsidRDefault="00060F0C">
            <w:pPr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               </w:t>
            </w:r>
            <w:r w:rsidR="00A55839">
              <w:rPr>
                <w:b/>
              </w:rPr>
              <w:t>99,94</w:t>
            </w:r>
          </w:p>
        </w:tc>
      </w:tr>
    </w:tbl>
    <w:p w:rsidR="00060F0C" w:rsidRDefault="00060F0C">
      <w:pPr>
        <w:tabs>
          <w:tab w:val="right" w:pos="284"/>
        </w:tabs>
        <w:jc w:val="both"/>
        <w:rPr>
          <w:b/>
        </w:rPr>
      </w:pPr>
    </w:p>
    <w:p w:rsidR="00060F0C" w:rsidRDefault="00060F0C">
      <w:pPr>
        <w:tabs>
          <w:tab w:val="right" w:pos="284"/>
        </w:tabs>
        <w:jc w:val="both"/>
        <w:rPr>
          <w:b/>
        </w:rPr>
      </w:pPr>
      <w:r>
        <w:rPr>
          <w:b/>
        </w:rPr>
        <w:t>Príjmy  z vlastníctva majetku</w:t>
      </w:r>
    </w:p>
    <w:p w:rsidR="00060F0C" w:rsidRDefault="00060F0C">
      <w:pPr>
        <w:jc w:val="both"/>
      </w:pPr>
      <w:r>
        <w:t>Z</w:t>
      </w:r>
      <w:r w:rsidR="00A55839">
        <w:t> </w:t>
      </w:r>
      <w:r>
        <w:t>rozpočtovaných</w:t>
      </w:r>
      <w:r w:rsidR="00A55839">
        <w:t xml:space="preserve"> </w:t>
      </w:r>
      <w:r w:rsidR="003F62FA">
        <w:t>20 840</w:t>
      </w:r>
      <w:r w:rsidR="00A55839">
        <w:t>,-</w:t>
      </w:r>
      <w:r>
        <w:t xml:space="preserve"> </w:t>
      </w:r>
      <w:r w:rsidR="002635D1">
        <w:t>eur</w:t>
      </w:r>
      <w:r>
        <w:t xml:space="preserve"> bol skutočný príjem k 31.12.201</w:t>
      </w:r>
      <w:r w:rsidR="004926D2">
        <w:t>6</w:t>
      </w:r>
      <w:r>
        <w:t xml:space="preserve"> v</w:t>
      </w:r>
      <w:r w:rsidR="00A55839">
        <w:t> </w:t>
      </w:r>
      <w:r>
        <w:t>sume</w:t>
      </w:r>
      <w:r w:rsidR="00A55839">
        <w:t xml:space="preserve"> </w:t>
      </w:r>
      <w:r w:rsidR="003F62FA">
        <w:t>20 762,07</w:t>
      </w:r>
      <w:r w:rsidR="00A55839">
        <w:t xml:space="preserve"> </w:t>
      </w:r>
      <w:r w:rsidR="002635D1">
        <w:t>eur</w:t>
      </w:r>
      <w:r>
        <w:t xml:space="preserve">, čo je </w:t>
      </w:r>
      <w:r w:rsidR="00A55839">
        <w:t>99,</w:t>
      </w:r>
      <w:r w:rsidR="003F62FA">
        <w:t>63</w:t>
      </w:r>
      <w:r>
        <w:t xml:space="preserve"> % plnenie. Uvedený príjem predstavuje príjem </w:t>
      </w:r>
      <w:r w:rsidR="00A55839">
        <w:t xml:space="preserve"> </w:t>
      </w:r>
      <w:r>
        <w:t xml:space="preserve"> z prenajatých pozemkov v</w:t>
      </w:r>
      <w:r w:rsidR="00A55839">
        <w:t> </w:t>
      </w:r>
      <w:r>
        <w:t>sume</w:t>
      </w:r>
      <w:r w:rsidR="00A55839">
        <w:t xml:space="preserve"> 3</w:t>
      </w:r>
      <w:r w:rsidR="003F62FA">
        <w:t> 448,09</w:t>
      </w:r>
      <w:r w:rsidR="00A55839">
        <w:t xml:space="preserve"> </w:t>
      </w:r>
      <w:r w:rsidR="002635D1">
        <w:t>eur</w:t>
      </w:r>
      <w:r>
        <w:t xml:space="preserve"> a príjem z prenajatých budov, priestorov a objektov v</w:t>
      </w:r>
      <w:r w:rsidR="00A55839">
        <w:t> </w:t>
      </w:r>
      <w:r>
        <w:t>sume</w:t>
      </w:r>
      <w:r w:rsidR="00A55839">
        <w:t xml:space="preserve"> </w:t>
      </w:r>
      <w:r w:rsidR="003F62FA">
        <w:t>7 384,96</w:t>
      </w:r>
      <w:r>
        <w:t xml:space="preserve"> </w:t>
      </w:r>
      <w:r w:rsidR="002635D1">
        <w:t>eur</w:t>
      </w:r>
      <w:r>
        <w:t>.</w:t>
      </w:r>
      <w:r w:rsidR="00A55839">
        <w:t xml:space="preserve"> Príjem z prenajatého KDS </w:t>
      </w:r>
      <w:r w:rsidR="003F62FA">
        <w:t>9 929,02</w:t>
      </w:r>
      <w:r w:rsidR="00A55839">
        <w:t xml:space="preserve"> eur.</w:t>
      </w:r>
    </w:p>
    <w:p w:rsidR="00060F0C" w:rsidRDefault="00060F0C">
      <w:pPr>
        <w:tabs>
          <w:tab w:val="right" w:pos="284"/>
        </w:tabs>
        <w:jc w:val="both"/>
        <w:rPr>
          <w:b/>
        </w:rPr>
      </w:pPr>
    </w:p>
    <w:p w:rsidR="00060F0C" w:rsidRDefault="00060F0C">
      <w:pPr>
        <w:tabs>
          <w:tab w:val="right" w:pos="284"/>
        </w:tabs>
        <w:jc w:val="both"/>
        <w:rPr>
          <w:b/>
        </w:rPr>
      </w:pPr>
    </w:p>
    <w:p w:rsidR="00060F0C" w:rsidRDefault="00060F0C">
      <w:pPr>
        <w:tabs>
          <w:tab w:val="right" w:pos="284"/>
        </w:tabs>
        <w:jc w:val="both"/>
        <w:rPr>
          <w:b/>
        </w:rPr>
      </w:pPr>
      <w:r>
        <w:rPr>
          <w:b/>
        </w:rPr>
        <w:t>Administratívne poplatky a iné poplatky a platby</w:t>
      </w:r>
    </w:p>
    <w:p w:rsidR="00060F0C" w:rsidRDefault="00060F0C">
      <w:pPr>
        <w:jc w:val="both"/>
      </w:pPr>
      <w:r>
        <w:t>Administratívne poplatky - správne poplatky:</w:t>
      </w:r>
    </w:p>
    <w:p w:rsidR="00060F0C" w:rsidRDefault="00060F0C">
      <w:pPr>
        <w:jc w:val="both"/>
      </w:pPr>
      <w:r>
        <w:t xml:space="preserve">Z rozpočtovaných </w:t>
      </w:r>
      <w:r w:rsidR="003F62FA">
        <w:t xml:space="preserve">  3 970,- eur</w:t>
      </w:r>
      <w:r>
        <w:t xml:space="preserve"> bol skut</w:t>
      </w:r>
      <w:r w:rsidR="00A55839">
        <w:t>očný príjem k 31.12.201</w:t>
      </w:r>
      <w:r w:rsidR="004926D2">
        <w:t>6</w:t>
      </w:r>
      <w:r w:rsidR="00A55839">
        <w:t xml:space="preserve"> v sume </w:t>
      </w:r>
      <w:r w:rsidR="003F62FA">
        <w:rPr>
          <w:b/>
        </w:rPr>
        <w:t xml:space="preserve"> 3 796,14 </w:t>
      </w:r>
      <w:r w:rsidR="00A55839">
        <w:t xml:space="preserve"> </w:t>
      </w:r>
      <w:r w:rsidR="003F62FA">
        <w:t>eur</w:t>
      </w:r>
      <w:r w:rsidR="00A55839">
        <w:t xml:space="preserve">, čo je </w:t>
      </w:r>
      <w:r w:rsidR="003F62FA">
        <w:t>95,62</w:t>
      </w:r>
      <w:r w:rsidR="00A55839">
        <w:t xml:space="preserve"> </w:t>
      </w:r>
      <w:r>
        <w:t xml:space="preserve"> % plnenie. </w:t>
      </w:r>
    </w:p>
    <w:p w:rsidR="00060F0C" w:rsidRDefault="00060F0C">
      <w:pPr>
        <w:rPr>
          <w:b/>
        </w:rPr>
      </w:pPr>
    </w:p>
    <w:p w:rsidR="00060F0C" w:rsidRDefault="00060F0C">
      <w:pPr>
        <w:numPr>
          <w:ilvl w:val="0"/>
          <w:numId w:val="31"/>
        </w:numPr>
        <w:rPr>
          <w:b/>
        </w:rPr>
      </w:pPr>
      <w:r>
        <w:rPr>
          <w:b/>
        </w:rPr>
        <w:t xml:space="preserve"> iné nedaňové príjmy: </w:t>
      </w:r>
    </w:p>
    <w:p w:rsidR="00060F0C" w:rsidRDefault="00060F0C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060F0C">
        <w:tc>
          <w:tcPr>
            <w:tcW w:w="2962" w:type="dxa"/>
            <w:shd w:val="clear" w:color="auto" w:fill="D9D9D9"/>
          </w:tcPr>
          <w:p w:rsidR="00060F0C" w:rsidRDefault="00060F0C" w:rsidP="009F1D0B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9F1D0B">
              <w:rPr>
                <w:b/>
              </w:rPr>
              <w:t>6</w:t>
            </w:r>
          </w:p>
        </w:tc>
        <w:tc>
          <w:tcPr>
            <w:tcW w:w="3071" w:type="dxa"/>
            <w:shd w:val="clear" w:color="auto" w:fill="D9D9D9"/>
          </w:tcPr>
          <w:p w:rsidR="00060F0C" w:rsidRDefault="00060F0C" w:rsidP="009F1D0B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9F1D0B">
              <w:rPr>
                <w:b/>
              </w:rPr>
              <w:t>6</w:t>
            </w:r>
          </w:p>
        </w:tc>
        <w:tc>
          <w:tcPr>
            <w:tcW w:w="3323" w:type="dxa"/>
            <w:shd w:val="clear" w:color="auto" w:fill="D9D9D9"/>
          </w:tcPr>
          <w:p w:rsidR="00060F0C" w:rsidRDefault="00060F0C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060F0C">
        <w:tc>
          <w:tcPr>
            <w:tcW w:w="2962" w:type="dxa"/>
          </w:tcPr>
          <w:p w:rsidR="00060F0C" w:rsidRDefault="00786637" w:rsidP="002635D1">
            <w:pPr>
              <w:jc w:val="center"/>
            </w:pPr>
            <w:r>
              <w:t xml:space="preserve"> </w:t>
            </w:r>
            <w:r w:rsidR="002635D1">
              <w:t>36 142</w:t>
            </w:r>
            <w:r w:rsidR="00A16E0F">
              <w:t>,53</w:t>
            </w:r>
          </w:p>
        </w:tc>
        <w:tc>
          <w:tcPr>
            <w:tcW w:w="3071" w:type="dxa"/>
          </w:tcPr>
          <w:p w:rsidR="00060F0C" w:rsidRDefault="00A16E0F" w:rsidP="00A02E14">
            <w:pPr>
              <w:jc w:val="center"/>
            </w:pPr>
            <w:r>
              <w:t>33 554,34</w:t>
            </w:r>
            <w:r w:rsidR="00786637">
              <w:t xml:space="preserve"> </w:t>
            </w:r>
          </w:p>
        </w:tc>
        <w:tc>
          <w:tcPr>
            <w:tcW w:w="3323" w:type="dxa"/>
          </w:tcPr>
          <w:p w:rsidR="00060F0C" w:rsidRDefault="0078663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635D1">
              <w:rPr>
                <w:b/>
              </w:rPr>
              <w:t xml:space="preserve">             92,84</w:t>
            </w:r>
          </w:p>
        </w:tc>
      </w:tr>
    </w:tbl>
    <w:p w:rsidR="00060F0C" w:rsidRDefault="00060F0C">
      <w:pPr>
        <w:jc w:val="both"/>
      </w:pPr>
    </w:p>
    <w:p w:rsidR="00060F0C" w:rsidRDefault="00060F0C">
      <w:pPr>
        <w:jc w:val="both"/>
      </w:pPr>
      <w:r>
        <w:t>Z rozpočtovaných iných nedaňových príjmov</w:t>
      </w:r>
      <w:r w:rsidR="00410CDD">
        <w:t xml:space="preserve"> </w:t>
      </w:r>
      <w:r w:rsidR="002635D1">
        <w:t>36 142,53</w:t>
      </w:r>
      <w:r w:rsidR="003F62FA">
        <w:t xml:space="preserve"> </w:t>
      </w:r>
      <w:r>
        <w:t xml:space="preserve"> </w:t>
      </w:r>
      <w:r w:rsidR="002635D1">
        <w:t>eur</w:t>
      </w:r>
      <w:r>
        <w:t xml:space="preserve">, bol skutočný príjem vo výške </w:t>
      </w:r>
      <w:r w:rsidR="002635D1">
        <w:t>33 554,34</w:t>
      </w:r>
      <w:r w:rsidR="00786637">
        <w:t xml:space="preserve"> </w:t>
      </w:r>
      <w:r w:rsidR="00410CDD">
        <w:t xml:space="preserve"> </w:t>
      </w:r>
      <w:r>
        <w:t xml:space="preserve"> </w:t>
      </w:r>
      <w:r w:rsidR="002635D1">
        <w:t>eur</w:t>
      </w:r>
      <w:r>
        <w:t xml:space="preserve">, čo predstavuje </w:t>
      </w:r>
      <w:r w:rsidR="002635D1">
        <w:t>92,84</w:t>
      </w:r>
      <w:r w:rsidR="003F62FA">
        <w:t xml:space="preserve"> </w:t>
      </w:r>
      <w:r w:rsidR="00410CDD">
        <w:t xml:space="preserve"> </w:t>
      </w:r>
      <w:r>
        <w:t xml:space="preserve">% plnenie. </w:t>
      </w:r>
    </w:p>
    <w:p w:rsidR="00060F0C" w:rsidRPr="002635D1" w:rsidRDefault="00060F0C" w:rsidP="002635D1">
      <w:pPr>
        <w:jc w:val="both"/>
      </w:pPr>
      <w:r>
        <w:t>Medzi iné nedaňové príjmy boli rozpočtované príjmy z</w:t>
      </w:r>
      <w:r w:rsidR="00410CDD">
        <w:t> </w:t>
      </w:r>
      <w:r>
        <w:t>dobropisov</w:t>
      </w:r>
      <w:r w:rsidR="00410CDD">
        <w:t xml:space="preserve"> energií vo výške </w:t>
      </w:r>
      <w:r w:rsidR="00FD5E65">
        <w:t>947,80</w:t>
      </w:r>
      <w:r w:rsidR="00410CDD">
        <w:t xml:space="preserve"> eur</w:t>
      </w:r>
      <w:r w:rsidR="003F62FA">
        <w:t>, vrá</w:t>
      </w:r>
      <w:r w:rsidR="00FD5E65">
        <w:t>t</w:t>
      </w:r>
      <w:r w:rsidR="003F62FA">
        <w:t>enie preplatku</w:t>
      </w:r>
      <w:r w:rsidR="00FD5E65">
        <w:t xml:space="preserve"> zdravotného poistenia  2 883,60 eur</w:t>
      </w:r>
      <w:r w:rsidR="003F62FA">
        <w:t xml:space="preserve"> za rok 2015. </w:t>
      </w:r>
      <w:r w:rsidR="00410CDD">
        <w:t xml:space="preserve">Do rozpočtovaných </w:t>
      </w:r>
      <w:r w:rsidR="00A87DF8">
        <w:t xml:space="preserve">  </w:t>
      </w:r>
      <w:r w:rsidR="00410CDD">
        <w:t xml:space="preserve">nedaňových príjmov patrí i plnenie za odobratú pitnú vodu z obecného vodovodu vo výške </w:t>
      </w:r>
      <w:r w:rsidR="00FD5E65">
        <w:rPr>
          <w:b/>
        </w:rPr>
        <w:t>17 818,08</w:t>
      </w:r>
      <w:r w:rsidR="002635D1">
        <w:rPr>
          <w:b/>
        </w:rPr>
        <w:t xml:space="preserve"> . </w:t>
      </w:r>
      <w:r w:rsidR="002635D1" w:rsidRPr="002635D1">
        <w:t>Poplatok za vodovodnú prípojku 1494,- eur</w:t>
      </w:r>
      <w:r>
        <w:t xml:space="preserve"> </w:t>
      </w:r>
      <w:r w:rsidR="002635D1">
        <w:t>, poplatok miestny rozhlas 2 606,60 eur, cintorínsky poplatok 2 219,09 eur, poplatok za elektroodpad 1 230,91 eur, stravné zamestnanci 3 529,65 eur.</w:t>
      </w:r>
    </w:p>
    <w:p w:rsidR="002635D1" w:rsidRDefault="002635D1" w:rsidP="002635D1">
      <w:pPr>
        <w:jc w:val="both"/>
        <w:rPr>
          <w:b/>
        </w:rPr>
      </w:pPr>
    </w:p>
    <w:p w:rsidR="00060F0C" w:rsidRDefault="00060F0C">
      <w:pPr>
        <w:outlineLvl w:val="0"/>
        <w:rPr>
          <w:b/>
        </w:rPr>
      </w:pPr>
      <w:r>
        <w:rPr>
          <w:b/>
        </w:rPr>
        <w:t>Prijaté  transfery</w:t>
      </w:r>
    </w:p>
    <w:p w:rsidR="00060F0C" w:rsidRDefault="00060F0C">
      <w:pPr>
        <w:jc w:val="both"/>
        <w:outlineLvl w:val="0"/>
      </w:pPr>
      <w:r>
        <w:t>Z</w:t>
      </w:r>
      <w:r w:rsidR="00410CDD">
        <w:t> </w:t>
      </w:r>
      <w:r>
        <w:t>rozpočtovaných</w:t>
      </w:r>
      <w:r w:rsidR="00410CDD">
        <w:t xml:space="preserve"> </w:t>
      </w:r>
      <w:r>
        <w:t xml:space="preserve">transferov </w:t>
      </w:r>
      <w:r w:rsidR="00DC5972">
        <w:t xml:space="preserve">397 740,73 </w:t>
      </w:r>
      <w:r>
        <w:t xml:space="preserve"> EUR bol skutočný príjem vo výške</w:t>
      </w:r>
      <w:r w:rsidR="00D9305A">
        <w:t xml:space="preserve"> </w:t>
      </w:r>
      <w:r w:rsidR="00DC5972">
        <w:t>397 740,73</w:t>
      </w:r>
      <w:r>
        <w:t xml:space="preserve"> EUR, čo predstavuje</w:t>
      </w:r>
      <w:r w:rsidR="00410CDD">
        <w:t xml:space="preserve">100 </w:t>
      </w:r>
      <w:r>
        <w:t>% plnenie.</w:t>
      </w:r>
    </w:p>
    <w:p w:rsidR="00060F0C" w:rsidRDefault="00060F0C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1843"/>
        <w:gridCol w:w="3544"/>
      </w:tblGrid>
      <w:tr w:rsidR="00060F0C">
        <w:tc>
          <w:tcPr>
            <w:tcW w:w="3969" w:type="dxa"/>
            <w:shd w:val="clear" w:color="auto" w:fill="D9D9D9"/>
          </w:tcPr>
          <w:p w:rsidR="00060F0C" w:rsidRDefault="00060F0C">
            <w:pPr>
              <w:jc w:val="center"/>
              <w:rPr>
                <w:b/>
              </w:rPr>
            </w:pPr>
            <w:r>
              <w:rPr>
                <w:b/>
              </w:rPr>
              <w:t>Poskytovateľ dotácie</w:t>
            </w:r>
          </w:p>
        </w:tc>
        <w:tc>
          <w:tcPr>
            <w:tcW w:w="1843" w:type="dxa"/>
            <w:shd w:val="clear" w:color="auto" w:fill="D9D9D9"/>
          </w:tcPr>
          <w:p w:rsidR="00060F0C" w:rsidRDefault="00060F0C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  <w:tc>
          <w:tcPr>
            <w:tcW w:w="3544" w:type="dxa"/>
            <w:shd w:val="clear" w:color="auto" w:fill="D9D9D9"/>
          </w:tcPr>
          <w:p w:rsidR="00060F0C" w:rsidRDefault="00060F0C">
            <w:pPr>
              <w:jc w:val="center"/>
              <w:rPr>
                <w:b/>
              </w:rPr>
            </w:pPr>
            <w:r>
              <w:rPr>
                <w:b/>
              </w:rPr>
              <w:t>Účel</w:t>
            </w:r>
          </w:p>
        </w:tc>
      </w:tr>
      <w:tr w:rsidR="00060F0C">
        <w:tc>
          <w:tcPr>
            <w:tcW w:w="3969" w:type="dxa"/>
          </w:tcPr>
          <w:p w:rsidR="00060F0C" w:rsidRDefault="00410CDD">
            <w:r>
              <w:t xml:space="preserve">ÚPSVaR ESF </w:t>
            </w:r>
          </w:p>
        </w:tc>
        <w:tc>
          <w:tcPr>
            <w:tcW w:w="1843" w:type="dxa"/>
          </w:tcPr>
          <w:p w:rsidR="00060F0C" w:rsidRDefault="001F774D">
            <w:pPr>
              <w:jc w:val="right"/>
            </w:pPr>
            <w:r>
              <w:t>4 596,29</w:t>
            </w:r>
          </w:p>
        </w:tc>
        <w:tc>
          <w:tcPr>
            <w:tcW w:w="3544" w:type="dxa"/>
          </w:tcPr>
          <w:p w:rsidR="00060F0C" w:rsidRDefault="00410CDD">
            <w:r>
              <w:t>Aktivační pracovníci</w:t>
            </w:r>
          </w:p>
        </w:tc>
      </w:tr>
      <w:tr w:rsidR="00060F0C">
        <w:tc>
          <w:tcPr>
            <w:tcW w:w="3969" w:type="dxa"/>
          </w:tcPr>
          <w:p w:rsidR="00060F0C" w:rsidRDefault="00410CDD">
            <w:r>
              <w:t>MV SR</w:t>
            </w:r>
          </w:p>
        </w:tc>
        <w:tc>
          <w:tcPr>
            <w:tcW w:w="1843" w:type="dxa"/>
          </w:tcPr>
          <w:p w:rsidR="00060F0C" w:rsidRDefault="001F774D">
            <w:pPr>
              <w:jc w:val="right"/>
            </w:pPr>
            <w:r>
              <w:t>5 205,34</w:t>
            </w:r>
          </w:p>
        </w:tc>
        <w:tc>
          <w:tcPr>
            <w:tcW w:w="3544" w:type="dxa"/>
          </w:tcPr>
          <w:p w:rsidR="00060F0C" w:rsidRDefault="00410CDD">
            <w:r>
              <w:t>Matrika</w:t>
            </w:r>
          </w:p>
        </w:tc>
      </w:tr>
      <w:tr w:rsidR="00060F0C">
        <w:tc>
          <w:tcPr>
            <w:tcW w:w="3969" w:type="dxa"/>
          </w:tcPr>
          <w:p w:rsidR="00060F0C" w:rsidRDefault="00410CDD">
            <w:r>
              <w:t>MV SR</w:t>
            </w:r>
          </w:p>
        </w:tc>
        <w:tc>
          <w:tcPr>
            <w:tcW w:w="1843" w:type="dxa"/>
          </w:tcPr>
          <w:p w:rsidR="00060F0C" w:rsidRDefault="001F774D">
            <w:pPr>
              <w:jc w:val="right"/>
            </w:pPr>
            <w:r>
              <w:t>3 170,93</w:t>
            </w:r>
          </w:p>
        </w:tc>
        <w:tc>
          <w:tcPr>
            <w:tcW w:w="3544" w:type="dxa"/>
          </w:tcPr>
          <w:p w:rsidR="00060F0C" w:rsidRDefault="00410CDD" w:rsidP="00410CDD">
            <w:r>
              <w:t xml:space="preserve">REGOB </w:t>
            </w:r>
            <w:r w:rsidR="00DD5CC6">
              <w:t xml:space="preserve">(791,34€) </w:t>
            </w:r>
            <w:r>
              <w:t>a referendum</w:t>
            </w:r>
          </w:p>
        </w:tc>
      </w:tr>
      <w:tr w:rsidR="00060F0C">
        <w:tc>
          <w:tcPr>
            <w:tcW w:w="3969" w:type="dxa"/>
          </w:tcPr>
          <w:p w:rsidR="00060F0C" w:rsidRDefault="00DD5CC6">
            <w:r>
              <w:t>OÚ Žilina, odbor krízového riadenia</w:t>
            </w:r>
          </w:p>
        </w:tc>
        <w:tc>
          <w:tcPr>
            <w:tcW w:w="1843" w:type="dxa"/>
          </w:tcPr>
          <w:p w:rsidR="00060F0C" w:rsidRDefault="00DD5CC6">
            <w:pPr>
              <w:jc w:val="right"/>
            </w:pPr>
            <w:r>
              <w:t>187,20</w:t>
            </w:r>
          </w:p>
        </w:tc>
        <w:tc>
          <w:tcPr>
            <w:tcW w:w="3544" w:type="dxa"/>
          </w:tcPr>
          <w:p w:rsidR="00060F0C" w:rsidRDefault="00DD5CC6">
            <w:r>
              <w:t>Civilná ochrana</w:t>
            </w:r>
          </w:p>
        </w:tc>
      </w:tr>
      <w:tr w:rsidR="00060F0C">
        <w:tc>
          <w:tcPr>
            <w:tcW w:w="3969" w:type="dxa"/>
          </w:tcPr>
          <w:p w:rsidR="00060F0C" w:rsidRDefault="00DD5CC6">
            <w:r>
              <w:t>MV SR</w:t>
            </w:r>
          </w:p>
        </w:tc>
        <w:tc>
          <w:tcPr>
            <w:tcW w:w="1843" w:type="dxa"/>
          </w:tcPr>
          <w:p w:rsidR="00060F0C" w:rsidRDefault="001F774D">
            <w:pPr>
              <w:jc w:val="right"/>
            </w:pPr>
            <w:r>
              <w:t>380 921,57</w:t>
            </w:r>
          </w:p>
        </w:tc>
        <w:tc>
          <w:tcPr>
            <w:tcW w:w="3544" w:type="dxa"/>
          </w:tcPr>
          <w:p w:rsidR="00060F0C" w:rsidRDefault="00DD5CC6">
            <w:r>
              <w:t>ZŠ Divina BV, VP, 5r.deti, dopravné,</w:t>
            </w:r>
          </w:p>
        </w:tc>
      </w:tr>
      <w:tr w:rsidR="00060F0C">
        <w:tc>
          <w:tcPr>
            <w:tcW w:w="3969" w:type="dxa"/>
          </w:tcPr>
          <w:p w:rsidR="00060F0C" w:rsidRDefault="004A26E3">
            <w:r>
              <w:t>ÚPSVaR Za</w:t>
            </w:r>
          </w:p>
        </w:tc>
        <w:tc>
          <w:tcPr>
            <w:tcW w:w="1843" w:type="dxa"/>
          </w:tcPr>
          <w:p w:rsidR="00060F0C" w:rsidRDefault="001F774D">
            <w:pPr>
              <w:jc w:val="right"/>
            </w:pPr>
            <w:r>
              <w:t>379,80</w:t>
            </w:r>
          </w:p>
        </w:tc>
        <w:tc>
          <w:tcPr>
            <w:tcW w:w="3544" w:type="dxa"/>
          </w:tcPr>
          <w:p w:rsidR="00060F0C" w:rsidRDefault="004A26E3">
            <w:r>
              <w:t>Stravné deti HN</w:t>
            </w:r>
          </w:p>
        </w:tc>
      </w:tr>
      <w:tr w:rsidR="00060F0C">
        <w:tc>
          <w:tcPr>
            <w:tcW w:w="3969" w:type="dxa"/>
          </w:tcPr>
          <w:p w:rsidR="00060F0C" w:rsidRDefault="004A26E3" w:rsidP="004A26E3">
            <w:r>
              <w:t>Ministerstvo výst.,živ.prostr.,dopravy</w:t>
            </w:r>
          </w:p>
        </w:tc>
        <w:tc>
          <w:tcPr>
            <w:tcW w:w="1843" w:type="dxa"/>
          </w:tcPr>
          <w:p w:rsidR="00060F0C" w:rsidRDefault="001F774D" w:rsidP="001F774D">
            <w:pPr>
              <w:jc w:val="right"/>
            </w:pPr>
            <w:r>
              <w:t>3 279,60</w:t>
            </w:r>
          </w:p>
        </w:tc>
        <w:tc>
          <w:tcPr>
            <w:tcW w:w="3544" w:type="dxa"/>
          </w:tcPr>
          <w:p w:rsidR="00060F0C" w:rsidRDefault="00D9305A" w:rsidP="00D9305A">
            <w:r>
              <w:t>PVŠSúsek staveb.,ŽP,miest.kom.</w:t>
            </w:r>
          </w:p>
        </w:tc>
      </w:tr>
    </w:tbl>
    <w:p w:rsidR="00060F0C" w:rsidRDefault="00060F0C">
      <w:pPr>
        <w:outlineLvl w:val="0"/>
      </w:pPr>
    </w:p>
    <w:p w:rsidR="00060F0C" w:rsidRDefault="00DD5CC6">
      <w:pPr>
        <w:spacing w:line="360" w:lineRule="auto"/>
        <w:jc w:val="both"/>
        <w:rPr>
          <w:noProof/>
        </w:rPr>
      </w:pPr>
      <w:r>
        <w:rPr>
          <w:noProof/>
        </w:rPr>
        <w:t>T</w:t>
      </w:r>
      <w:r w:rsidR="00060F0C">
        <w:rPr>
          <w:noProof/>
        </w:rPr>
        <w:t xml:space="preserve">ransfery boli účelovo </w:t>
      </w:r>
      <w:r>
        <w:rPr>
          <w:noProof/>
        </w:rPr>
        <w:t>viazan</w:t>
      </w:r>
      <w:r w:rsidR="00060F0C">
        <w:rPr>
          <w:noProof/>
        </w:rPr>
        <w:t>é a bo</w:t>
      </w:r>
      <w:r>
        <w:rPr>
          <w:noProof/>
        </w:rPr>
        <w:t>li použité v súlade s</w:t>
      </w:r>
      <w:r w:rsidR="00FB37E7">
        <w:rPr>
          <w:noProof/>
        </w:rPr>
        <w:t> </w:t>
      </w:r>
      <w:r>
        <w:rPr>
          <w:noProof/>
        </w:rPr>
        <w:t>účelom</w:t>
      </w:r>
      <w:r w:rsidR="00FB37E7">
        <w:rPr>
          <w:noProof/>
        </w:rPr>
        <w:t xml:space="preserve"> </w:t>
      </w:r>
      <w:r w:rsidR="00FF3789">
        <w:rPr>
          <w:noProof/>
        </w:rPr>
        <w:t>na ktorý boli určené</w:t>
      </w:r>
      <w:r w:rsidR="00FB37E7">
        <w:rPr>
          <w:noProof/>
        </w:rPr>
        <w:t xml:space="preserve"> </w:t>
      </w:r>
      <w:r w:rsidR="00060F0C">
        <w:rPr>
          <w:noProof/>
        </w:rPr>
        <w:t>.</w:t>
      </w:r>
    </w:p>
    <w:p w:rsidR="00060F0C" w:rsidRDefault="00060F0C">
      <w:pPr>
        <w:ind w:left="360"/>
      </w:pPr>
    </w:p>
    <w:p w:rsidR="00605039" w:rsidRDefault="00605039">
      <w:pPr>
        <w:ind w:left="360"/>
      </w:pPr>
    </w:p>
    <w:p w:rsidR="00605039" w:rsidRDefault="00605039">
      <w:pPr>
        <w:ind w:left="360"/>
      </w:pPr>
    </w:p>
    <w:p w:rsidR="00060F0C" w:rsidRDefault="00060F0C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lastRenderedPageBreak/>
        <w:t xml:space="preserve">Kapitálové príjmy: </w:t>
      </w:r>
    </w:p>
    <w:p w:rsidR="00060F0C" w:rsidRDefault="00060F0C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060F0C" w:rsidTr="00A02E14">
        <w:trPr>
          <w:trHeight w:val="436"/>
        </w:trPr>
        <w:tc>
          <w:tcPr>
            <w:tcW w:w="2962" w:type="dxa"/>
            <w:shd w:val="clear" w:color="auto" w:fill="D9D9D9"/>
          </w:tcPr>
          <w:p w:rsidR="00060F0C" w:rsidRDefault="00060F0C" w:rsidP="009F1D0B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9F1D0B">
              <w:rPr>
                <w:b/>
              </w:rPr>
              <w:t>6</w:t>
            </w:r>
          </w:p>
        </w:tc>
        <w:tc>
          <w:tcPr>
            <w:tcW w:w="3071" w:type="dxa"/>
            <w:shd w:val="clear" w:color="auto" w:fill="D9D9D9"/>
          </w:tcPr>
          <w:p w:rsidR="00060F0C" w:rsidRDefault="00060F0C" w:rsidP="003A3F5A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3A3F5A">
              <w:rPr>
                <w:b/>
              </w:rPr>
              <w:t>6</w:t>
            </w:r>
          </w:p>
        </w:tc>
        <w:tc>
          <w:tcPr>
            <w:tcW w:w="3323" w:type="dxa"/>
            <w:shd w:val="clear" w:color="auto" w:fill="D9D9D9"/>
          </w:tcPr>
          <w:p w:rsidR="00060F0C" w:rsidRDefault="00060F0C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060F0C">
        <w:tc>
          <w:tcPr>
            <w:tcW w:w="2962" w:type="dxa"/>
          </w:tcPr>
          <w:p w:rsidR="00060F0C" w:rsidRDefault="003A3F5A" w:rsidP="00CB3648">
            <w:pPr>
              <w:jc w:val="center"/>
            </w:pPr>
            <w:r>
              <w:t xml:space="preserve"> </w:t>
            </w:r>
            <w:r w:rsidR="00CB3648">
              <w:t xml:space="preserve"> 0</w:t>
            </w:r>
          </w:p>
        </w:tc>
        <w:tc>
          <w:tcPr>
            <w:tcW w:w="3071" w:type="dxa"/>
          </w:tcPr>
          <w:p w:rsidR="00060F0C" w:rsidRDefault="00CB3648">
            <w:pPr>
              <w:jc w:val="center"/>
            </w:pPr>
            <w:r>
              <w:t xml:space="preserve"> 0</w:t>
            </w:r>
          </w:p>
        </w:tc>
        <w:tc>
          <w:tcPr>
            <w:tcW w:w="3323" w:type="dxa"/>
          </w:tcPr>
          <w:p w:rsidR="00060F0C" w:rsidRDefault="00CB3648">
            <w:pPr>
              <w:jc w:val="center"/>
            </w:pPr>
            <w:r>
              <w:t xml:space="preserve"> </w:t>
            </w:r>
            <w:r w:rsidR="004926D2">
              <w:t xml:space="preserve"> </w:t>
            </w:r>
            <w:r>
              <w:t>0</w:t>
            </w:r>
          </w:p>
        </w:tc>
      </w:tr>
    </w:tbl>
    <w:p w:rsidR="00060F0C" w:rsidRDefault="00060F0C"/>
    <w:p w:rsidR="00060F0C" w:rsidRDefault="00080C93">
      <w:pPr>
        <w:jc w:val="both"/>
      </w:pPr>
      <w:r>
        <w:t>V roku 2016 obec Divina nemala žiadne kapitálové príjmy</w:t>
      </w:r>
    </w:p>
    <w:p w:rsidR="00060F0C" w:rsidRDefault="00F81039">
      <w:pPr>
        <w:jc w:val="both"/>
      </w:pPr>
      <w:r>
        <w:t xml:space="preserve"> </w:t>
      </w:r>
    </w:p>
    <w:p w:rsidR="00060F0C" w:rsidRDefault="00060F0C">
      <w:pPr>
        <w:tabs>
          <w:tab w:val="right" w:pos="284"/>
        </w:tabs>
        <w:jc w:val="both"/>
        <w:rPr>
          <w:b/>
        </w:rPr>
      </w:pPr>
      <w:r>
        <w:rPr>
          <w:b/>
        </w:rPr>
        <w:t>Granty a transfery</w:t>
      </w:r>
    </w:p>
    <w:p w:rsidR="00060F0C" w:rsidRDefault="003A3F5A">
      <w:pPr>
        <w:jc w:val="both"/>
      </w:pPr>
      <w:r>
        <w:t xml:space="preserve"> 500 eur na ka</w:t>
      </w:r>
      <w:r w:rsidR="003F62FA">
        <w:t>l</w:t>
      </w:r>
      <w:r>
        <w:t>endáre, 3</w:t>
      </w:r>
      <w:r w:rsidR="00681FC4">
        <w:t xml:space="preserve"> </w:t>
      </w:r>
      <w:r>
        <w:t xml:space="preserve">912,60 na opravu MK, </w:t>
      </w:r>
    </w:p>
    <w:p w:rsidR="00060F0C" w:rsidRDefault="00060F0C">
      <w:pPr>
        <w:jc w:val="both"/>
      </w:pPr>
    </w:p>
    <w:p w:rsidR="00060F0C" w:rsidRDefault="00060F0C">
      <w:pPr>
        <w:jc w:val="both"/>
      </w:pPr>
    </w:p>
    <w:p w:rsidR="00060F0C" w:rsidRDefault="00060F0C">
      <w:pPr>
        <w:outlineLvl w:val="0"/>
        <w:rPr>
          <w:b/>
        </w:rPr>
      </w:pPr>
      <w:r>
        <w:rPr>
          <w:b/>
        </w:rPr>
        <w:t>Prijaté granty a transfery</w:t>
      </w:r>
    </w:p>
    <w:p w:rsidR="00060F0C" w:rsidRDefault="00060F0C">
      <w:pPr>
        <w:outlineLvl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1843"/>
        <w:gridCol w:w="3544"/>
      </w:tblGrid>
      <w:tr w:rsidR="00060F0C">
        <w:tc>
          <w:tcPr>
            <w:tcW w:w="3969" w:type="dxa"/>
            <w:shd w:val="clear" w:color="auto" w:fill="D9D9D9"/>
          </w:tcPr>
          <w:p w:rsidR="00060F0C" w:rsidRDefault="00060F0C">
            <w:pPr>
              <w:jc w:val="center"/>
              <w:rPr>
                <w:b/>
              </w:rPr>
            </w:pPr>
            <w:r>
              <w:rPr>
                <w:b/>
              </w:rPr>
              <w:t>Poskytovateľ dotácie</w:t>
            </w:r>
          </w:p>
        </w:tc>
        <w:tc>
          <w:tcPr>
            <w:tcW w:w="1843" w:type="dxa"/>
            <w:shd w:val="clear" w:color="auto" w:fill="D9D9D9"/>
          </w:tcPr>
          <w:p w:rsidR="00060F0C" w:rsidRDefault="00060F0C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  <w:tc>
          <w:tcPr>
            <w:tcW w:w="3544" w:type="dxa"/>
            <w:shd w:val="clear" w:color="auto" w:fill="D9D9D9"/>
          </w:tcPr>
          <w:p w:rsidR="00060F0C" w:rsidRDefault="00060F0C">
            <w:pPr>
              <w:jc w:val="center"/>
              <w:rPr>
                <w:b/>
              </w:rPr>
            </w:pPr>
            <w:r>
              <w:rPr>
                <w:b/>
              </w:rPr>
              <w:t>Účel</w:t>
            </w:r>
          </w:p>
        </w:tc>
      </w:tr>
      <w:tr w:rsidR="00060F0C">
        <w:tc>
          <w:tcPr>
            <w:tcW w:w="3969" w:type="dxa"/>
          </w:tcPr>
          <w:p w:rsidR="00060F0C" w:rsidRDefault="003A3F5A" w:rsidP="00DC5972">
            <w:r>
              <w:t xml:space="preserve"> </w:t>
            </w:r>
            <w:r w:rsidR="00DC5972">
              <w:t>ASP, s.r.o, Divina</w:t>
            </w:r>
          </w:p>
        </w:tc>
        <w:tc>
          <w:tcPr>
            <w:tcW w:w="1843" w:type="dxa"/>
          </w:tcPr>
          <w:p w:rsidR="00060F0C" w:rsidRDefault="001F774D">
            <w:pPr>
              <w:jc w:val="right"/>
            </w:pPr>
            <w:r>
              <w:t>500</w:t>
            </w:r>
            <w:r w:rsidR="003A3F5A">
              <w:t xml:space="preserve"> </w:t>
            </w:r>
          </w:p>
        </w:tc>
        <w:tc>
          <w:tcPr>
            <w:tcW w:w="3544" w:type="dxa"/>
          </w:tcPr>
          <w:p w:rsidR="00060F0C" w:rsidRDefault="003A3F5A" w:rsidP="00C86184">
            <w:r>
              <w:t xml:space="preserve"> </w:t>
            </w:r>
            <w:r w:rsidR="001F774D">
              <w:t xml:space="preserve"> kalendáre</w:t>
            </w:r>
          </w:p>
        </w:tc>
      </w:tr>
      <w:tr w:rsidR="00060F0C">
        <w:tc>
          <w:tcPr>
            <w:tcW w:w="3969" w:type="dxa"/>
          </w:tcPr>
          <w:p w:rsidR="00060F0C" w:rsidRDefault="003A3F5A" w:rsidP="00080C93">
            <w:r>
              <w:t xml:space="preserve"> </w:t>
            </w:r>
            <w:r w:rsidR="00080C93">
              <w:t>Lesy SR, š.p., Žilina</w:t>
            </w:r>
          </w:p>
        </w:tc>
        <w:tc>
          <w:tcPr>
            <w:tcW w:w="1843" w:type="dxa"/>
          </w:tcPr>
          <w:p w:rsidR="00060F0C" w:rsidRDefault="001F774D">
            <w:pPr>
              <w:jc w:val="right"/>
            </w:pPr>
            <w:r>
              <w:t>3 912</w:t>
            </w:r>
            <w:r w:rsidR="003A3F5A">
              <w:t xml:space="preserve"> </w:t>
            </w:r>
          </w:p>
        </w:tc>
        <w:tc>
          <w:tcPr>
            <w:tcW w:w="3544" w:type="dxa"/>
          </w:tcPr>
          <w:p w:rsidR="00060F0C" w:rsidRDefault="003A3F5A">
            <w:r>
              <w:t xml:space="preserve"> </w:t>
            </w:r>
            <w:r w:rsidR="001F774D">
              <w:t>Oprava MK</w:t>
            </w:r>
          </w:p>
        </w:tc>
      </w:tr>
      <w:tr w:rsidR="00060F0C">
        <w:tc>
          <w:tcPr>
            <w:tcW w:w="3969" w:type="dxa"/>
          </w:tcPr>
          <w:p w:rsidR="00060F0C" w:rsidRDefault="00060F0C"/>
        </w:tc>
        <w:tc>
          <w:tcPr>
            <w:tcW w:w="1843" w:type="dxa"/>
          </w:tcPr>
          <w:p w:rsidR="00060F0C" w:rsidRDefault="00060F0C">
            <w:pPr>
              <w:jc w:val="right"/>
            </w:pPr>
          </w:p>
        </w:tc>
        <w:tc>
          <w:tcPr>
            <w:tcW w:w="3544" w:type="dxa"/>
          </w:tcPr>
          <w:p w:rsidR="00060F0C" w:rsidRDefault="00060F0C"/>
        </w:tc>
      </w:tr>
    </w:tbl>
    <w:p w:rsidR="00060F0C" w:rsidRDefault="00060F0C">
      <w:pPr>
        <w:outlineLvl w:val="0"/>
        <w:rPr>
          <w:b/>
        </w:rPr>
      </w:pPr>
    </w:p>
    <w:p w:rsidR="00060F0C" w:rsidRDefault="00060F0C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Príjmové finančné operácie: </w:t>
      </w:r>
    </w:p>
    <w:p w:rsidR="00060F0C" w:rsidRDefault="00060F0C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060F0C">
        <w:tc>
          <w:tcPr>
            <w:tcW w:w="2962" w:type="dxa"/>
            <w:shd w:val="clear" w:color="auto" w:fill="D9D9D9"/>
          </w:tcPr>
          <w:p w:rsidR="00060F0C" w:rsidRDefault="00060F0C" w:rsidP="001F774D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1F774D">
              <w:rPr>
                <w:b/>
              </w:rPr>
              <w:t>6</w:t>
            </w:r>
          </w:p>
        </w:tc>
        <w:tc>
          <w:tcPr>
            <w:tcW w:w="3071" w:type="dxa"/>
            <w:shd w:val="clear" w:color="auto" w:fill="D9D9D9"/>
          </w:tcPr>
          <w:p w:rsidR="00060F0C" w:rsidRDefault="00060F0C" w:rsidP="001F774D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1F774D">
              <w:rPr>
                <w:b/>
              </w:rPr>
              <w:t>6</w:t>
            </w:r>
          </w:p>
        </w:tc>
        <w:tc>
          <w:tcPr>
            <w:tcW w:w="3323" w:type="dxa"/>
            <w:shd w:val="clear" w:color="auto" w:fill="D9D9D9"/>
          </w:tcPr>
          <w:p w:rsidR="00060F0C" w:rsidRDefault="00060F0C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060F0C">
        <w:tc>
          <w:tcPr>
            <w:tcW w:w="2962" w:type="dxa"/>
          </w:tcPr>
          <w:p w:rsidR="00060F0C" w:rsidRDefault="00CB3648">
            <w:pPr>
              <w:jc w:val="center"/>
            </w:pPr>
            <w:r>
              <w:t>617 326,21</w:t>
            </w:r>
          </w:p>
        </w:tc>
        <w:tc>
          <w:tcPr>
            <w:tcW w:w="3071" w:type="dxa"/>
          </w:tcPr>
          <w:p w:rsidR="00060F0C" w:rsidRDefault="00CB3648">
            <w:pPr>
              <w:jc w:val="center"/>
            </w:pPr>
            <w:r>
              <w:t>599 723,89</w:t>
            </w:r>
          </w:p>
        </w:tc>
        <w:tc>
          <w:tcPr>
            <w:tcW w:w="3323" w:type="dxa"/>
          </w:tcPr>
          <w:p w:rsidR="00060F0C" w:rsidRDefault="00CB3648">
            <w:pPr>
              <w:jc w:val="center"/>
            </w:pPr>
            <w:r>
              <w:t>97,15</w:t>
            </w:r>
          </w:p>
        </w:tc>
      </w:tr>
    </w:tbl>
    <w:p w:rsidR="00060F0C" w:rsidRDefault="00060F0C">
      <w:pPr>
        <w:jc w:val="both"/>
      </w:pPr>
    </w:p>
    <w:p w:rsidR="00060F0C" w:rsidRDefault="00060F0C">
      <w:pPr>
        <w:jc w:val="both"/>
      </w:pPr>
      <w:r>
        <w:t>Z rozpočtovaných finančných príjmov</w:t>
      </w:r>
      <w:r w:rsidR="000A61DF">
        <w:t xml:space="preserve"> </w:t>
      </w:r>
      <w:r w:rsidR="00CB3648">
        <w:t>617 326,21. F</w:t>
      </w:r>
      <w:r w:rsidR="006534AB">
        <w:t>inančné prostriedky minulých rokov, zostatok k 31.12.201</w:t>
      </w:r>
      <w:r w:rsidR="000A61DF">
        <w:t>5</w:t>
      </w:r>
      <w:r w:rsidR="001F774D">
        <w:t xml:space="preserve"> </w:t>
      </w:r>
      <w:r w:rsidR="00B13213">
        <w:t xml:space="preserve"> - rezervný fond</w:t>
      </w:r>
      <w:r w:rsidR="00CB3648">
        <w:t xml:space="preserve"> bol 114 146,21 eur</w:t>
      </w:r>
      <w:r w:rsidR="006534AB">
        <w:t>)</w:t>
      </w:r>
      <w:r>
        <w:t xml:space="preserve"> </w:t>
      </w:r>
      <w:r w:rsidR="003A3F5A">
        <w:t xml:space="preserve"> </w:t>
      </w:r>
      <w:r w:rsidR="00681FC4">
        <w:t xml:space="preserve"> </w:t>
      </w:r>
      <w:r w:rsidR="001F774D">
        <w:t>Prostriedky boli preinvestované na kapitálové výdavky v súlade s Uznesením OZ</w:t>
      </w:r>
      <w:r w:rsidR="00786637">
        <w:t xml:space="preserve"> č.22/2016 </w:t>
      </w:r>
      <w:r w:rsidR="001F774D">
        <w:t xml:space="preserve"> zo dňa </w:t>
      </w:r>
      <w:r w:rsidR="00786637">
        <w:t>29.4.2016</w:t>
      </w:r>
      <w:r w:rsidR="00CB3648">
        <w:t>.</w:t>
      </w:r>
      <w:r w:rsidR="000A61DF">
        <w:t xml:space="preserve"> </w:t>
      </w:r>
    </w:p>
    <w:p w:rsidR="00060F0C" w:rsidRPr="00CB3648" w:rsidRDefault="00060F0C">
      <w:pPr>
        <w:jc w:val="both"/>
        <w:rPr>
          <w:b/>
        </w:rPr>
      </w:pPr>
    </w:p>
    <w:p w:rsidR="00060F0C" w:rsidRDefault="00CB3648">
      <w:pPr>
        <w:jc w:val="both"/>
      </w:pPr>
      <w:r>
        <w:t xml:space="preserve">      </w:t>
      </w:r>
      <w:r w:rsidR="00060F0C">
        <w:t>V roku 201</w:t>
      </w:r>
      <w:r w:rsidR="00716BDA">
        <w:t>6</w:t>
      </w:r>
      <w:r w:rsidR="00060F0C">
        <w:t xml:space="preserve"> boli použité nevyčerpané prostriedky zo ŠR</w:t>
      </w:r>
      <w:r w:rsidR="00B13213">
        <w:t xml:space="preserve"> pre ZŠ Divina</w:t>
      </w:r>
      <w:r w:rsidR="00060F0C">
        <w:t xml:space="preserve"> v</w:t>
      </w:r>
      <w:r w:rsidR="006534AB">
        <w:t> </w:t>
      </w:r>
      <w:r w:rsidR="00060F0C">
        <w:t>sume</w:t>
      </w:r>
      <w:r w:rsidR="006534AB">
        <w:t xml:space="preserve"> </w:t>
      </w:r>
      <w:r w:rsidR="000A61DF">
        <w:t>3 1</w:t>
      </w:r>
      <w:r w:rsidR="00716BDA">
        <w:t>80</w:t>
      </w:r>
      <w:r w:rsidR="006534AB">
        <w:t xml:space="preserve">,- </w:t>
      </w:r>
      <w:r w:rsidR="00060F0C">
        <w:t xml:space="preserve">  </w:t>
      </w:r>
      <w:r>
        <w:t>eur</w:t>
      </w:r>
      <w:r w:rsidR="00B13213">
        <w:t>,</w:t>
      </w:r>
      <w:r w:rsidR="00060F0C">
        <w:t xml:space="preserve"> v súlade so zákonom č.583/2004 Z.z..    </w:t>
      </w:r>
    </w:p>
    <w:p w:rsidR="00CB3648" w:rsidRDefault="00CB3648">
      <w:pPr>
        <w:jc w:val="both"/>
      </w:pPr>
    </w:p>
    <w:p w:rsidR="00CB3648" w:rsidRDefault="00080C93">
      <w:pPr>
        <w:jc w:val="both"/>
      </w:pPr>
      <w:r>
        <w:t xml:space="preserve">    Z rozpočtovaných kapitálových príjmov roka 2015 bolo 100 000 eur nepoužitých. Suma sa skladala  z dotácie z Úradu vlády SR na multifunkčné ihrisko vo výške 40 000 eur, ktorá bola i preinvestovaná v roku 2016 a z dotácie na sumu 60 000 z MŠ SR na rozšírenie kapacity v MŠ Divina, z ktorej bolo preinvestované 42 397,68 eur. Nevyčerpaná dotácia je 17 602,32 a prechádza do rozpočtu roka 2017.</w:t>
      </w:r>
    </w:p>
    <w:p w:rsidR="00080C93" w:rsidRDefault="00080C93">
      <w:pPr>
        <w:jc w:val="both"/>
      </w:pPr>
    </w:p>
    <w:p w:rsidR="00716BDA" w:rsidRDefault="00CB3648" w:rsidP="00716BDA">
      <w:pPr>
        <w:jc w:val="both"/>
      </w:pPr>
      <w:r>
        <w:t xml:space="preserve">     </w:t>
      </w:r>
      <w:r w:rsidR="00080C93">
        <w:t>B</w:t>
      </w:r>
      <w:r w:rsidR="00B13213">
        <w:t xml:space="preserve">olo schválené </w:t>
      </w:r>
      <w:r w:rsidR="00756C3B">
        <w:t>Uznesením OZ 24/2016 zo dňa 8.6.2016</w:t>
      </w:r>
      <w:r w:rsidR="00B13213">
        <w:t xml:space="preserve"> prijatie  úveru v rámci rozpočtu obce Divina, v sume 400 000 </w:t>
      </w:r>
      <w:r>
        <w:t>eur</w:t>
      </w:r>
      <w:r w:rsidR="00756C3B">
        <w:t>.</w:t>
      </w:r>
      <w:r w:rsidR="00C13948">
        <w:t xml:space="preserve"> Úverová zmluva sa uzavrela 10.6.2016.</w:t>
      </w:r>
      <w:r w:rsidR="006610E5">
        <w:t xml:space="preserve"> </w:t>
      </w:r>
      <w:r w:rsidR="00C13948">
        <w:t>Úver vo výške 400 000,- eur sa</w:t>
      </w:r>
      <w:r w:rsidR="001D7DE5">
        <w:t xml:space="preserve">  </w:t>
      </w:r>
      <w:r w:rsidR="00716BDA">
        <w:t>vyčerpal v roku 2016 na práce a dodávky na „Prístavbu telocvične k ZŠ Divina“</w:t>
      </w:r>
    </w:p>
    <w:p w:rsidR="00716BDA" w:rsidRDefault="00716BDA" w:rsidP="00716BDA">
      <w:pPr>
        <w:jc w:val="both"/>
      </w:pPr>
    </w:p>
    <w:p w:rsidR="00605039" w:rsidRDefault="00605039" w:rsidP="00716BDA">
      <w:pPr>
        <w:jc w:val="both"/>
      </w:pPr>
    </w:p>
    <w:p w:rsidR="00605039" w:rsidRDefault="00605039" w:rsidP="00716BDA">
      <w:pPr>
        <w:jc w:val="both"/>
      </w:pPr>
    </w:p>
    <w:p w:rsidR="00605039" w:rsidRDefault="00605039" w:rsidP="00716BDA">
      <w:pPr>
        <w:jc w:val="both"/>
      </w:pPr>
    </w:p>
    <w:p w:rsidR="00605039" w:rsidRDefault="00605039" w:rsidP="00716BDA">
      <w:pPr>
        <w:jc w:val="both"/>
      </w:pPr>
    </w:p>
    <w:p w:rsidR="00605039" w:rsidRDefault="00605039" w:rsidP="00716BDA">
      <w:pPr>
        <w:jc w:val="both"/>
      </w:pPr>
    </w:p>
    <w:p w:rsidR="00605039" w:rsidRDefault="00605039" w:rsidP="00716BDA">
      <w:pPr>
        <w:jc w:val="both"/>
      </w:pPr>
    </w:p>
    <w:p w:rsidR="00605039" w:rsidRDefault="00605039" w:rsidP="00716BDA">
      <w:pPr>
        <w:jc w:val="both"/>
      </w:pPr>
    </w:p>
    <w:p w:rsidR="00605039" w:rsidRDefault="00605039" w:rsidP="00716BDA">
      <w:pPr>
        <w:jc w:val="both"/>
      </w:pPr>
    </w:p>
    <w:p w:rsidR="00605039" w:rsidRDefault="00605039" w:rsidP="00716BDA">
      <w:pPr>
        <w:jc w:val="both"/>
      </w:pPr>
    </w:p>
    <w:p w:rsidR="00060F0C" w:rsidRDefault="00716BDA" w:rsidP="00716BDA">
      <w:pPr>
        <w:jc w:val="both"/>
        <w:rPr>
          <w:b/>
          <w:color w:val="FF0000"/>
        </w:rPr>
      </w:pPr>
      <w:r>
        <w:lastRenderedPageBreak/>
        <w:t>P</w:t>
      </w:r>
      <w:r w:rsidR="00060F0C">
        <w:rPr>
          <w:b/>
          <w:color w:val="FF0000"/>
        </w:rPr>
        <w:t>ríjmy rozpočtových organizácií s právnou subjektivitou:</w:t>
      </w:r>
    </w:p>
    <w:p w:rsidR="00060F0C" w:rsidRDefault="00060F0C">
      <w:pPr>
        <w:jc w:val="both"/>
        <w:rPr>
          <w:b/>
          <w:highlight w:val="lightGray"/>
        </w:rPr>
      </w:pPr>
    </w:p>
    <w:p w:rsidR="00060F0C" w:rsidRDefault="00060F0C">
      <w:pPr>
        <w:rPr>
          <w:b/>
          <w:color w:val="FF0000"/>
        </w:rPr>
      </w:pPr>
      <w:r>
        <w:rPr>
          <w:b/>
          <w:color w:val="FF0000"/>
        </w:rPr>
        <w:t xml:space="preserve">Bežné príjmy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060F0C">
        <w:tc>
          <w:tcPr>
            <w:tcW w:w="2962" w:type="dxa"/>
            <w:shd w:val="clear" w:color="auto" w:fill="D9D9D9"/>
          </w:tcPr>
          <w:p w:rsidR="00060F0C" w:rsidRDefault="00716BDA">
            <w:pPr>
              <w:jc w:val="center"/>
              <w:rPr>
                <w:b/>
              </w:rPr>
            </w:pPr>
            <w:r>
              <w:rPr>
                <w:b/>
              </w:rPr>
              <w:t>Rozpočet na rok 2016</w:t>
            </w:r>
          </w:p>
        </w:tc>
        <w:tc>
          <w:tcPr>
            <w:tcW w:w="3071" w:type="dxa"/>
            <w:shd w:val="clear" w:color="auto" w:fill="D9D9D9"/>
          </w:tcPr>
          <w:p w:rsidR="00060F0C" w:rsidRDefault="00060F0C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716BDA">
              <w:rPr>
                <w:b/>
              </w:rPr>
              <w:t>kutočnosť k 31.12.2016</w:t>
            </w:r>
          </w:p>
        </w:tc>
        <w:tc>
          <w:tcPr>
            <w:tcW w:w="3323" w:type="dxa"/>
            <w:shd w:val="clear" w:color="auto" w:fill="D9D9D9"/>
          </w:tcPr>
          <w:p w:rsidR="00060F0C" w:rsidRDefault="00060F0C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060F0C">
        <w:tc>
          <w:tcPr>
            <w:tcW w:w="2962" w:type="dxa"/>
          </w:tcPr>
          <w:p w:rsidR="00060F0C" w:rsidRDefault="00112142">
            <w:pPr>
              <w:jc w:val="center"/>
            </w:pPr>
            <w:r>
              <w:t>8 950</w:t>
            </w:r>
          </w:p>
        </w:tc>
        <w:tc>
          <w:tcPr>
            <w:tcW w:w="3071" w:type="dxa"/>
          </w:tcPr>
          <w:p w:rsidR="00060F0C" w:rsidRDefault="00756C3B" w:rsidP="00377CBD">
            <w:r>
              <w:t xml:space="preserve">              </w:t>
            </w:r>
            <w:r w:rsidR="00194180">
              <w:t xml:space="preserve">  </w:t>
            </w:r>
            <w:r>
              <w:t>15 690,93</w:t>
            </w:r>
          </w:p>
        </w:tc>
        <w:tc>
          <w:tcPr>
            <w:tcW w:w="3323" w:type="dxa"/>
          </w:tcPr>
          <w:p w:rsidR="00060F0C" w:rsidRDefault="00060F0C" w:rsidP="00751392">
            <w:pPr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             </w:t>
            </w:r>
            <w:r w:rsidR="00751392">
              <w:rPr>
                <w:b/>
              </w:rPr>
              <w:t>175,32</w:t>
            </w:r>
          </w:p>
        </w:tc>
      </w:tr>
    </w:tbl>
    <w:p w:rsidR="00060F0C" w:rsidRDefault="00060F0C"/>
    <w:p w:rsidR="00112142" w:rsidRDefault="00060F0C">
      <w:pPr>
        <w:jc w:val="both"/>
      </w:pPr>
      <w:r>
        <w:t xml:space="preserve">Z rozpočtovaných bežných  príjmov </w:t>
      </w:r>
      <w:r w:rsidR="00112142">
        <w:t>8 950</w:t>
      </w:r>
      <w:r w:rsidR="00756C3B">
        <w:t xml:space="preserve"> eur</w:t>
      </w:r>
      <w:r>
        <w:t xml:space="preserve"> bol skutočný príjem k 31.12.201</w:t>
      </w:r>
      <w:r w:rsidR="00756C3B">
        <w:t>6</w:t>
      </w:r>
      <w:r>
        <w:t xml:space="preserve"> v</w:t>
      </w:r>
      <w:r w:rsidR="00112142">
        <w:t> </w:t>
      </w:r>
      <w:r>
        <w:t>sume</w:t>
      </w:r>
    </w:p>
    <w:p w:rsidR="00060F0C" w:rsidRDefault="00751392">
      <w:pPr>
        <w:jc w:val="both"/>
      </w:pPr>
      <w:r>
        <w:t xml:space="preserve">15 690,93 </w:t>
      </w:r>
      <w:r w:rsidR="00060F0C">
        <w:t xml:space="preserve"> </w:t>
      </w:r>
      <w:r>
        <w:t>eur</w:t>
      </w:r>
      <w:r w:rsidR="00060F0C">
        <w:t xml:space="preserve">, čo predstavuje  </w:t>
      </w:r>
      <w:r w:rsidR="00377CBD">
        <w:t>1</w:t>
      </w:r>
      <w:r>
        <w:t>75</w:t>
      </w:r>
      <w:r w:rsidR="00377CBD">
        <w:t>,3</w:t>
      </w:r>
      <w:r>
        <w:t>2</w:t>
      </w:r>
      <w:r w:rsidR="00112142">
        <w:t xml:space="preserve"> </w:t>
      </w:r>
      <w:r w:rsidR="00F17A75">
        <w:t xml:space="preserve"> </w:t>
      </w:r>
      <w:r w:rsidR="00221ADE">
        <w:t xml:space="preserve"> </w:t>
      </w:r>
      <w:r w:rsidR="00281868">
        <w:t xml:space="preserve">% plnenie spôsobené nárastom </w:t>
      </w:r>
      <w:r>
        <w:t xml:space="preserve">počtu </w:t>
      </w:r>
      <w:r w:rsidR="00EC1FDD">
        <w:t>stravníkov - dôchodcov</w:t>
      </w:r>
      <w:r w:rsidR="00DD0867">
        <w:t>.</w:t>
      </w:r>
      <w:r>
        <w:t xml:space="preserve">   </w:t>
      </w:r>
      <w:r w:rsidR="00DD0867">
        <w:t xml:space="preserve"> </w:t>
      </w:r>
    </w:p>
    <w:p w:rsidR="00060F0C" w:rsidRDefault="00060F0C"/>
    <w:p w:rsidR="00060F0C" w:rsidRDefault="00060F0C">
      <w:pPr>
        <w:rPr>
          <w:b/>
        </w:rPr>
      </w:pPr>
      <w:r>
        <w:rPr>
          <w:b/>
        </w:rPr>
        <w:t>Bežné príjmy rozpočtových organizácií s právnou subjektivitou  z toho:</w:t>
      </w:r>
    </w:p>
    <w:p w:rsidR="00060F0C" w:rsidRDefault="00060F0C">
      <w:pPr>
        <w:tabs>
          <w:tab w:val="left" w:pos="-3060"/>
          <w:tab w:val="right" w:pos="5040"/>
        </w:tabs>
      </w:pPr>
      <w:r>
        <w:t>Základná škola</w:t>
      </w:r>
      <w:r w:rsidR="00281868">
        <w:t xml:space="preserve">    -        </w:t>
      </w:r>
      <w:r w:rsidR="00A87DF8">
        <w:t>1 792,95</w:t>
      </w:r>
      <w:r w:rsidR="00281868">
        <w:t xml:space="preserve"> </w:t>
      </w:r>
      <w:r w:rsidR="00A87DF8">
        <w:t>eur vratka ZP + 12</w:t>
      </w:r>
      <w:r w:rsidR="006041FF">
        <w:t xml:space="preserve">4,92 </w:t>
      </w:r>
      <w:r w:rsidR="00A87DF8">
        <w:t>vratka SP</w:t>
      </w:r>
      <w:r w:rsidR="00281868">
        <w:t xml:space="preserve"> + </w:t>
      </w:r>
      <w:r w:rsidR="00A87DF8">
        <w:t>12</w:t>
      </w:r>
      <w:r w:rsidR="006041FF">
        <w:t>7,86</w:t>
      </w:r>
      <w:r w:rsidR="00281868">
        <w:t xml:space="preserve"> prepl.energie,  </w:t>
      </w:r>
      <w:r w:rsidR="00377CBD">
        <w:t xml:space="preserve"> </w:t>
      </w:r>
    </w:p>
    <w:p w:rsidR="00281868" w:rsidRDefault="00281868">
      <w:pPr>
        <w:tabs>
          <w:tab w:val="right" w:pos="5040"/>
        </w:tabs>
      </w:pPr>
      <w:r>
        <w:t>Materská</w:t>
      </w:r>
      <w:r w:rsidR="00060F0C">
        <w:t xml:space="preserve"> škola</w:t>
      </w:r>
      <w:r>
        <w:t xml:space="preserve">    -     </w:t>
      </w:r>
      <w:r w:rsidR="00A87DF8">
        <w:t>4 357</w:t>
      </w:r>
      <w:r>
        <w:t xml:space="preserve"> </w:t>
      </w:r>
      <w:r w:rsidR="00A87DF8">
        <w:t>eur</w:t>
      </w:r>
      <w:r>
        <w:t xml:space="preserve"> poplatok  MŠ</w:t>
      </w:r>
      <w:r w:rsidR="00A87DF8">
        <w:t xml:space="preserve"> </w:t>
      </w:r>
      <w:r w:rsidR="006041FF">
        <w:t xml:space="preserve"> </w:t>
      </w:r>
      <w:r w:rsidR="00EC1FDD">
        <w:t xml:space="preserve">, </w:t>
      </w:r>
    </w:p>
    <w:p w:rsidR="00281868" w:rsidRDefault="00281868">
      <w:pPr>
        <w:tabs>
          <w:tab w:val="right" w:pos="5040"/>
        </w:tabs>
        <w:jc w:val="both"/>
      </w:pPr>
      <w:r>
        <w:t xml:space="preserve">Školská družina   -        </w:t>
      </w:r>
      <w:r w:rsidR="006041FF">
        <w:t>89</w:t>
      </w:r>
      <w:r w:rsidR="00EC1FDD">
        <w:t>6</w:t>
      </w:r>
      <w:r w:rsidR="00A87DF8">
        <w:t>,20</w:t>
      </w:r>
      <w:r>
        <w:t xml:space="preserve">  </w:t>
      </w:r>
      <w:r w:rsidR="006041FF">
        <w:t>eur</w:t>
      </w:r>
      <w:r w:rsidR="00EC1FDD">
        <w:t xml:space="preserve"> popl.ŠKD </w:t>
      </w:r>
      <w:r>
        <w:t xml:space="preserve">  </w:t>
      </w:r>
    </w:p>
    <w:p w:rsidR="00EC1FDD" w:rsidRDefault="00281868">
      <w:pPr>
        <w:tabs>
          <w:tab w:val="right" w:pos="5040"/>
        </w:tabs>
        <w:jc w:val="both"/>
      </w:pPr>
      <w:r>
        <w:t xml:space="preserve">Školská jedáleň    -    </w:t>
      </w:r>
      <w:r w:rsidR="00A87DF8">
        <w:t xml:space="preserve">8 391,- </w:t>
      </w:r>
      <w:r>
        <w:t xml:space="preserve"> réžia vlastní a cudzí stravníci</w:t>
      </w:r>
    </w:p>
    <w:p w:rsidR="00060F0C" w:rsidRDefault="00281868">
      <w:pPr>
        <w:tabs>
          <w:tab w:val="right" w:pos="5040"/>
        </w:tabs>
        <w:jc w:val="both"/>
      </w:pPr>
      <w:r>
        <w:tab/>
        <w:t> </w:t>
      </w:r>
      <w:r w:rsidR="00060F0C">
        <w:tab/>
      </w:r>
    </w:p>
    <w:p w:rsidR="00060F0C" w:rsidRDefault="00060F0C">
      <w:pPr>
        <w:rPr>
          <w:b/>
          <w:color w:val="FF0000"/>
        </w:rPr>
      </w:pPr>
    </w:p>
    <w:p w:rsidR="00060F0C" w:rsidRDefault="00060F0C">
      <w:pPr>
        <w:rPr>
          <w:b/>
          <w:color w:val="FF0000"/>
        </w:rPr>
      </w:pPr>
    </w:p>
    <w:p w:rsidR="00060F0C" w:rsidRDefault="00060F0C">
      <w:pPr>
        <w:rPr>
          <w:b/>
          <w:color w:val="FF0000"/>
        </w:rPr>
      </w:pPr>
    </w:p>
    <w:p w:rsidR="00060F0C" w:rsidRDefault="00060F0C">
      <w:pPr>
        <w:rPr>
          <w:b/>
          <w:color w:val="FF0000"/>
        </w:rPr>
      </w:pPr>
      <w:r>
        <w:rPr>
          <w:b/>
          <w:color w:val="FF0000"/>
        </w:rPr>
        <w:t xml:space="preserve">Kapitálové príjmy </w:t>
      </w:r>
      <w:r w:rsidR="00FF12C0">
        <w:rPr>
          <w:b/>
          <w:color w:val="FF0000"/>
        </w:rPr>
        <w:t>rozpočtová organizácia s právnou subjektivitou (ZŠ s MŠ Divina) nemala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060F0C">
        <w:tc>
          <w:tcPr>
            <w:tcW w:w="2962" w:type="dxa"/>
            <w:shd w:val="clear" w:color="auto" w:fill="D9D9D9"/>
          </w:tcPr>
          <w:p w:rsidR="00060F0C" w:rsidRDefault="00060F0C">
            <w:pPr>
              <w:jc w:val="center"/>
              <w:rPr>
                <w:b/>
              </w:rPr>
            </w:pPr>
            <w:r>
              <w:rPr>
                <w:b/>
              </w:rPr>
              <w:t>Rozpočet na rok 2015</w:t>
            </w:r>
          </w:p>
        </w:tc>
        <w:tc>
          <w:tcPr>
            <w:tcW w:w="3071" w:type="dxa"/>
            <w:shd w:val="clear" w:color="auto" w:fill="D9D9D9"/>
          </w:tcPr>
          <w:p w:rsidR="00060F0C" w:rsidRDefault="00060F0C">
            <w:pPr>
              <w:jc w:val="center"/>
              <w:rPr>
                <w:b/>
              </w:rPr>
            </w:pPr>
            <w:r>
              <w:rPr>
                <w:b/>
              </w:rPr>
              <w:t>Skutočnosť k 31.12.2015</w:t>
            </w:r>
          </w:p>
        </w:tc>
        <w:tc>
          <w:tcPr>
            <w:tcW w:w="3323" w:type="dxa"/>
            <w:shd w:val="clear" w:color="auto" w:fill="D9D9D9"/>
          </w:tcPr>
          <w:p w:rsidR="00060F0C" w:rsidRDefault="00060F0C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060F0C">
        <w:tc>
          <w:tcPr>
            <w:tcW w:w="2962" w:type="dxa"/>
          </w:tcPr>
          <w:p w:rsidR="00060F0C" w:rsidRDefault="006041FF">
            <w:pPr>
              <w:jc w:val="center"/>
            </w:pPr>
            <w:r>
              <w:t xml:space="preserve"> 0</w:t>
            </w:r>
          </w:p>
        </w:tc>
        <w:tc>
          <w:tcPr>
            <w:tcW w:w="3071" w:type="dxa"/>
          </w:tcPr>
          <w:p w:rsidR="00060F0C" w:rsidRDefault="00060F0C" w:rsidP="00281868">
            <w:r>
              <w:t xml:space="preserve">                 </w:t>
            </w:r>
            <w:r w:rsidR="00281868">
              <w:t xml:space="preserve"> </w:t>
            </w:r>
            <w:r w:rsidR="006041FF">
              <w:t>0</w:t>
            </w:r>
          </w:p>
        </w:tc>
        <w:tc>
          <w:tcPr>
            <w:tcW w:w="3323" w:type="dxa"/>
          </w:tcPr>
          <w:p w:rsidR="00060F0C" w:rsidRDefault="00060F0C" w:rsidP="00281868">
            <w:pPr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             </w:t>
            </w:r>
            <w:r w:rsidR="00281868">
              <w:rPr>
                <w:b/>
              </w:rPr>
              <w:t xml:space="preserve"> </w:t>
            </w:r>
            <w:r w:rsidR="006041FF">
              <w:rPr>
                <w:b/>
              </w:rPr>
              <w:t>0</w:t>
            </w:r>
          </w:p>
        </w:tc>
      </w:tr>
    </w:tbl>
    <w:p w:rsidR="00060F0C" w:rsidRDefault="00060F0C">
      <w:pPr>
        <w:jc w:val="both"/>
      </w:pPr>
    </w:p>
    <w:p w:rsidR="00060F0C" w:rsidRDefault="00060F0C">
      <w:pPr>
        <w:jc w:val="both"/>
        <w:rPr>
          <w:b/>
          <w:highlight w:val="lightGray"/>
        </w:rPr>
      </w:pPr>
    </w:p>
    <w:p w:rsidR="00060F0C" w:rsidRDefault="00FF12C0">
      <w:pPr>
        <w:rPr>
          <w:b/>
          <w:color w:val="6600FF"/>
          <w:sz w:val="28"/>
          <w:szCs w:val="28"/>
        </w:rPr>
      </w:pPr>
      <w:r>
        <w:rPr>
          <w:b/>
        </w:rPr>
        <w:t xml:space="preserve"> </w:t>
      </w:r>
    </w:p>
    <w:p w:rsidR="00060F0C" w:rsidRDefault="00060F0C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3. Rozbor čerpania výdavkov za rok 201</w:t>
      </w:r>
      <w:r w:rsidR="00716BDA">
        <w:rPr>
          <w:b/>
          <w:color w:val="0000FF"/>
          <w:sz w:val="28"/>
          <w:szCs w:val="28"/>
        </w:rPr>
        <w:t>6</w:t>
      </w:r>
    </w:p>
    <w:p w:rsidR="00060F0C" w:rsidRDefault="00060F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060F0C">
        <w:tc>
          <w:tcPr>
            <w:tcW w:w="2962" w:type="dxa"/>
            <w:shd w:val="clear" w:color="auto" w:fill="D9D9D9"/>
          </w:tcPr>
          <w:p w:rsidR="00060F0C" w:rsidRDefault="00060F0C" w:rsidP="00716BDA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716BDA">
              <w:rPr>
                <w:b/>
              </w:rPr>
              <w:t>6</w:t>
            </w:r>
          </w:p>
        </w:tc>
        <w:tc>
          <w:tcPr>
            <w:tcW w:w="3071" w:type="dxa"/>
            <w:shd w:val="clear" w:color="auto" w:fill="D9D9D9"/>
          </w:tcPr>
          <w:p w:rsidR="00060F0C" w:rsidRDefault="00060F0C" w:rsidP="00716BDA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716BDA">
              <w:rPr>
                <w:b/>
              </w:rPr>
              <w:t>6</w:t>
            </w:r>
          </w:p>
        </w:tc>
        <w:tc>
          <w:tcPr>
            <w:tcW w:w="3323" w:type="dxa"/>
            <w:shd w:val="clear" w:color="auto" w:fill="D9D9D9"/>
          </w:tcPr>
          <w:p w:rsidR="00060F0C" w:rsidRDefault="00060F0C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060F0C">
        <w:tc>
          <w:tcPr>
            <w:tcW w:w="2962" w:type="dxa"/>
          </w:tcPr>
          <w:p w:rsidR="00060F0C" w:rsidRDefault="006041FF">
            <w:pPr>
              <w:jc w:val="center"/>
            </w:pPr>
            <w:r>
              <w:t>1 175 503,64</w:t>
            </w:r>
          </w:p>
        </w:tc>
        <w:tc>
          <w:tcPr>
            <w:tcW w:w="3071" w:type="dxa"/>
          </w:tcPr>
          <w:p w:rsidR="00060F0C" w:rsidRDefault="005F3475" w:rsidP="006041FF">
            <w:r>
              <w:t xml:space="preserve">               </w:t>
            </w:r>
            <w:r w:rsidR="006041FF">
              <w:t>1 164 175,05</w:t>
            </w:r>
          </w:p>
        </w:tc>
        <w:tc>
          <w:tcPr>
            <w:tcW w:w="3323" w:type="dxa"/>
          </w:tcPr>
          <w:p w:rsidR="00060F0C" w:rsidRDefault="001D5F1C" w:rsidP="006041FF">
            <w:r>
              <w:t xml:space="preserve">                      </w:t>
            </w:r>
            <w:r w:rsidR="006041FF">
              <w:t>99,04</w:t>
            </w:r>
          </w:p>
        </w:tc>
      </w:tr>
    </w:tbl>
    <w:p w:rsidR="00060F0C" w:rsidRDefault="00060F0C">
      <w:pPr>
        <w:ind w:left="360"/>
        <w:jc w:val="both"/>
      </w:pPr>
    </w:p>
    <w:p w:rsidR="00060F0C" w:rsidRDefault="00060F0C">
      <w:pPr>
        <w:jc w:val="both"/>
      </w:pPr>
      <w:r>
        <w:t>Z rozpočtovaných celkových výdavkov</w:t>
      </w:r>
      <w:r w:rsidR="001D5F1C">
        <w:t xml:space="preserve"> </w:t>
      </w:r>
      <w:r w:rsidR="006041FF">
        <w:t>1 175 503,64 eur</w:t>
      </w:r>
      <w:r>
        <w:t xml:space="preserve"> bolo skutočne čerpané  k 31.12.201</w:t>
      </w:r>
      <w:r w:rsidR="00716BDA">
        <w:t>6</w:t>
      </w:r>
      <w:r>
        <w:t xml:space="preserve"> v sume </w:t>
      </w:r>
      <w:r w:rsidR="006041FF">
        <w:t>1 164 175,05</w:t>
      </w:r>
      <w:r w:rsidR="001D5F1C">
        <w:t xml:space="preserve"> </w:t>
      </w:r>
      <w:r w:rsidR="006041FF">
        <w:t>eur</w:t>
      </w:r>
      <w:r>
        <w:t xml:space="preserve">, čo predstavuje  </w:t>
      </w:r>
      <w:r w:rsidR="006041FF">
        <w:t xml:space="preserve">99,04 </w:t>
      </w:r>
      <w:r w:rsidR="001D5F1C">
        <w:t xml:space="preserve"> </w:t>
      </w:r>
      <w:r w:rsidR="00EC1FDD">
        <w:t>% čerpanie.</w:t>
      </w:r>
    </w:p>
    <w:p w:rsidR="00060F0C" w:rsidRDefault="00060F0C"/>
    <w:p w:rsidR="00060F0C" w:rsidRDefault="00060F0C">
      <w:pPr>
        <w:numPr>
          <w:ilvl w:val="0"/>
          <w:numId w:val="32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Bežné výdavky </w:t>
      </w:r>
    </w:p>
    <w:p w:rsidR="00060F0C" w:rsidRDefault="00060F0C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060F0C">
        <w:tc>
          <w:tcPr>
            <w:tcW w:w="2962" w:type="dxa"/>
            <w:shd w:val="clear" w:color="auto" w:fill="D9D9D9"/>
          </w:tcPr>
          <w:p w:rsidR="00060F0C" w:rsidRDefault="00060F0C" w:rsidP="00716BDA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716BDA">
              <w:rPr>
                <w:b/>
              </w:rPr>
              <w:t>6</w:t>
            </w:r>
          </w:p>
        </w:tc>
        <w:tc>
          <w:tcPr>
            <w:tcW w:w="3071" w:type="dxa"/>
            <w:shd w:val="clear" w:color="auto" w:fill="D9D9D9"/>
          </w:tcPr>
          <w:p w:rsidR="00060F0C" w:rsidRDefault="00060F0C" w:rsidP="00716BDA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716BDA">
              <w:rPr>
                <w:b/>
              </w:rPr>
              <w:t>6</w:t>
            </w:r>
          </w:p>
        </w:tc>
        <w:tc>
          <w:tcPr>
            <w:tcW w:w="3323" w:type="dxa"/>
            <w:shd w:val="clear" w:color="auto" w:fill="D9D9D9"/>
          </w:tcPr>
          <w:p w:rsidR="00060F0C" w:rsidRDefault="00060F0C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060F0C">
        <w:tc>
          <w:tcPr>
            <w:tcW w:w="2962" w:type="dxa"/>
          </w:tcPr>
          <w:p w:rsidR="00060F0C" w:rsidRDefault="006041FF">
            <w:pPr>
              <w:jc w:val="center"/>
            </w:pPr>
            <w:r>
              <w:t>478 791,27</w:t>
            </w:r>
          </w:p>
        </w:tc>
        <w:tc>
          <w:tcPr>
            <w:tcW w:w="3071" w:type="dxa"/>
          </w:tcPr>
          <w:p w:rsidR="00060F0C" w:rsidRDefault="00060F0C" w:rsidP="006041FF">
            <w:r>
              <w:t xml:space="preserve">                  </w:t>
            </w:r>
            <w:r w:rsidR="006041FF">
              <w:t>467 650,57</w:t>
            </w:r>
          </w:p>
        </w:tc>
        <w:tc>
          <w:tcPr>
            <w:tcW w:w="3323" w:type="dxa"/>
          </w:tcPr>
          <w:p w:rsidR="00060F0C" w:rsidRDefault="00060F0C" w:rsidP="006041FF">
            <w:pPr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             </w:t>
            </w:r>
            <w:r w:rsidR="001D5F1C">
              <w:rPr>
                <w:b/>
              </w:rPr>
              <w:t xml:space="preserve">       </w:t>
            </w:r>
            <w:r w:rsidR="006041FF">
              <w:rPr>
                <w:b/>
              </w:rPr>
              <w:t>97,67</w:t>
            </w:r>
          </w:p>
        </w:tc>
      </w:tr>
    </w:tbl>
    <w:p w:rsidR="00060F0C" w:rsidRDefault="00060F0C">
      <w:pPr>
        <w:jc w:val="both"/>
      </w:pPr>
    </w:p>
    <w:p w:rsidR="00060F0C" w:rsidRDefault="00060F0C" w:rsidP="001D5F1C">
      <w:r>
        <w:t>Z rozpočtovaných bežných výdavkov</w:t>
      </w:r>
      <w:r w:rsidR="001D5F1C">
        <w:t xml:space="preserve"> </w:t>
      </w:r>
      <w:r w:rsidR="006041FF">
        <w:t>478 791,27 eur</w:t>
      </w:r>
      <w:r>
        <w:t xml:space="preserve"> bolo skutočne čerpané  k 31.12.201</w:t>
      </w:r>
      <w:r w:rsidR="00716BDA">
        <w:t>6</w:t>
      </w:r>
      <w:r>
        <w:t xml:space="preserve"> v sume </w:t>
      </w:r>
      <w:r w:rsidR="006041FF">
        <w:t>467 650,57 eur</w:t>
      </w:r>
      <w:r>
        <w:t xml:space="preserve"> čo predstavuje  </w:t>
      </w:r>
      <w:r w:rsidR="00221380">
        <w:t>97,67</w:t>
      </w:r>
      <w:r w:rsidR="001D5F1C">
        <w:t xml:space="preserve"> </w:t>
      </w:r>
      <w:r>
        <w:t xml:space="preserve">% čerpanie. </w:t>
      </w:r>
    </w:p>
    <w:p w:rsidR="00060F0C" w:rsidRDefault="00060F0C">
      <w:pPr>
        <w:jc w:val="both"/>
      </w:pPr>
    </w:p>
    <w:p w:rsidR="00060F0C" w:rsidRDefault="00060F0C">
      <w:pPr>
        <w:jc w:val="both"/>
        <w:rPr>
          <w:color w:val="FF0000"/>
        </w:rPr>
      </w:pPr>
      <w:r>
        <w:rPr>
          <w:color w:val="FF0000"/>
        </w:rPr>
        <w:t xml:space="preserve">Čerpanie jednotlivých rozpočtových položiek bežného rozpočtu je prílohou Záverečného účtu. </w:t>
      </w:r>
    </w:p>
    <w:p w:rsidR="00060F0C" w:rsidRDefault="00060F0C">
      <w:pPr>
        <w:jc w:val="both"/>
      </w:pPr>
    </w:p>
    <w:p w:rsidR="00060F0C" w:rsidRDefault="00060F0C">
      <w:pPr>
        <w:jc w:val="both"/>
        <w:rPr>
          <w:b/>
        </w:rPr>
      </w:pPr>
      <w:r>
        <w:rPr>
          <w:b/>
        </w:rPr>
        <w:t xml:space="preserve">Medzi významné položky bežného rozpočtu patrí: </w:t>
      </w:r>
    </w:p>
    <w:p w:rsidR="00060F0C" w:rsidRDefault="00060F0C">
      <w:pPr>
        <w:tabs>
          <w:tab w:val="right" w:pos="284"/>
        </w:tabs>
        <w:jc w:val="both"/>
        <w:rPr>
          <w:b/>
        </w:rPr>
      </w:pPr>
      <w:r>
        <w:rPr>
          <w:b/>
        </w:rPr>
        <w:t>Mzdy, platy, služobné príjmy a ostatné osobné vyrovnania</w:t>
      </w:r>
    </w:p>
    <w:p w:rsidR="00060F0C" w:rsidRDefault="00060F0C">
      <w:pPr>
        <w:jc w:val="both"/>
      </w:pPr>
      <w:r>
        <w:t xml:space="preserve">Z rozpočtovaných </w:t>
      </w:r>
      <w:r w:rsidR="005F3475">
        <w:t xml:space="preserve"> </w:t>
      </w:r>
      <w:r w:rsidR="00491A38">
        <w:t xml:space="preserve">146 352,51 eur </w:t>
      </w:r>
      <w:r>
        <w:t>bolo skutočné čerpanie k 31.12.201</w:t>
      </w:r>
      <w:r w:rsidR="00221380">
        <w:t>6</w:t>
      </w:r>
      <w:r>
        <w:t xml:space="preserve"> v</w:t>
      </w:r>
      <w:r w:rsidR="005F3475">
        <w:t> </w:t>
      </w:r>
      <w:r>
        <w:t>sume</w:t>
      </w:r>
      <w:r w:rsidR="00BA3833">
        <w:t xml:space="preserve"> </w:t>
      </w:r>
      <w:r w:rsidR="00491A38">
        <w:t>145 954,92</w:t>
      </w:r>
      <w:r>
        <w:t xml:space="preserve"> </w:t>
      </w:r>
      <w:r w:rsidR="00221380">
        <w:t>eur</w:t>
      </w:r>
      <w:r>
        <w:t xml:space="preserve">, čo je </w:t>
      </w:r>
      <w:r w:rsidR="00221380">
        <w:t xml:space="preserve"> </w:t>
      </w:r>
      <w:r w:rsidR="00491A38">
        <w:t>99,73</w:t>
      </w:r>
      <w:r w:rsidR="00331D91">
        <w:t xml:space="preserve"> </w:t>
      </w:r>
      <w:r>
        <w:t xml:space="preserve"> % čerpanie. Patria sem mzdo</w:t>
      </w:r>
      <w:r w:rsidR="005F3475">
        <w:t>vé prostr</w:t>
      </w:r>
      <w:r w:rsidR="002E33DF">
        <w:t>iedky starostu, pracovníkov obecného úradu, strojníka</w:t>
      </w:r>
      <w:r w:rsidR="00221380">
        <w:t xml:space="preserve">, </w:t>
      </w:r>
      <w:r w:rsidR="002E33DF">
        <w:t xml:space="preserve"> a štyroch pomocných robotníkov,</w:t>
      </w:r>
      <w:r>
        <w:t xml:space="preserve"> matriky, </w:t>
      </w:r>
      <w:r w:rsidR="005F3475">
        <w:t>s</w:t>
      </w:r>
      <w:r>
        <w:t xml:space="preserve">poločného stavebného úradu, </w:t>
      </w:r>
      <w:r w:rsidR="005F3475">
        <w:t>s</w:t>
      </w:r>
      <w:r>
        <w:t xml:space="preserve">poločného </w:t>
      </w:r>
      <w:r>
        <w:lastRenderedPageBreak/>
        <w:t>školského úradu, opatrovateľskej služby, aktivač</w:t>
      </w:r>
      <w:r w:rsidR="005F3475">
        <w:t>ných pracovníkov</w:t>
      </w:r>
      <w:r w:rsidR="00FE090B">
        <w:t>,</w:t>
      </w:r>
      <w:r w:rsidR="005F3475">
        <w:t xml:space="preserve"> pracovní</w:t>
      </w:r>
      <w:r w:rsidR="00FE090B">
        <w:t>čky kultúry a pracovníkov zamestnaných na dohodu o vykonaní práce</w:t>
      </w:r>
      <w:r>
        <w:t>.</w:t>
      </w:r>
    </w:p>
    <w:p w:rsidR="00060F0C" w:rsidRDefault="00060F0C">
      <w:pPr>
        <w:tabs>
          <w:tab w:val="right" w:pos="284"/>
        </w:tabs>
        <w:jc w:val="both"/>
        <w:rPr>
          <w:b/>
        </w:rPr>
      </w:pPr>
      <w:r>
        <w:rPr>
          <w:b/>
        </w:rPr>
        <w:t>Poistné a príspevok do poisťovní</w:t>
      </w:r>
    </w:p>
    <w:p w:rsidR="00060F0C" w:rsidRDefault="00C1029D">
      <w:pPr>
        <w:jc w:val="both"/>
      </w:pPr>
      <w:r>
        <w:t xml:space="preserve">Z rozpočtovaných 57 486,68 </w:t>
      </w:r>
      <w:r w:rsidR="00221380">
        <w:t>eur</w:t>
      </w:r>
      <w:r w:rsidR="00060F0C">
        <w:t xml:space="preserve"> bolo skutočne čerpan</w:t>
      </w:r>
      <w:r>
        <w:t>ie</w:t>
      </w:r>
      <w:r w:rsidR="00060F0C">
        <w:t xml:space="preserve"> k 31.12.201</w:t>
      </w:r>
      <w:r w:rsidR="00221380">
        <w:t>6</w:t>
      </w:r>
      <w:r w:rsidR="00060F0C">
        <w:t xml:space="preserve"> v</w:t>
      </w:r>
      <w:r>
        <w:t>o výške</w:t>
      </w:r>
      <w:r w:rsidR="005F3475">
        <w:t xml:space="preserve"> </w:t>
      </w:r>
      <w:r>
        <w:t>56 881,59</w:t>
      </w:r>
      <w:r w:rsidR="005F3475">
        <w:t xml:space="preserve"> E</w:t>
      </w:r>
      <w:r w:rsidR="00060F0C">
        <w:t>UR, čo je</w:t>
      </w:r>
      <w:r w:rsidR="00BA3833">
        <w:t xml:space="preserve"> </w:t>
      </w:r>
      <w:r w:rsidR="00221380">
        <w:t xml:space="preserve"> </w:t>
      </w:r>
      <w:r>
        <w:t xml:space="preserve">98,95 </w:t>
      </w:r>
      <w:r w:rsidR="00060F0C">
        <w:t xml:space="preserve"> % čerpanie. </w:t>
      </w:r>
    </w:p>
    <w:p w:rsidR="00060F0C" w:rsidRDefault="00060F0C">
      <w:pPr>
        <w:tabs>
          <w:tab w:val="right" w:pos="284"/>
        </w:tabs>
        <w:jc w:val="both"/>
        <w:rPr>
          <w:b/>
        </w:rPr>
      </w:pPr>
      <w:r>
        <w:rPr>
          <w:b/>
        </w:rPr>
        <w:t>Tovary a služby</w:t>
      </w:r>
    </w:p>
    <w:p w:rsidR="00060F0C" w:rsidRDefault="00060F0C">
      <w:pPr>
        <w:jc w:val="both"/>
      </w:pPr>
      <w:r>
        <w:t>Z</w:t>
      </w:r>
      <w:r w:rsidR="00BA3833">
        <w:t> </w:t>
      </w:r>
      <w:r>
        <w:t>rozpočtovaných</w:t>
      </w:r>
      <w:r w:rsidR="00BA3833">
        <w:t xml:space="preserve"> </w:t>
      </w:r>
      <w:r w:rsidR="00C1029D">
        <w:t>260 002,08</w:t>
      </w:r>
      <w:r w:rsidR="00BA3833">
        <w:t xml:space="preserve"> </w:t>
      </w:r>
      <w:r>
        <w:t xml:space="preserve"> </w:t>
      </w:r>
      <w:r w:rsidR="00C1029D">
        <w:t>eur</w:t>
      </w:r>
      <w:r>
        <w:t xml:space="preserve"> bolo skutočne čerpan</w:t>
      </w:r>
      <w:r w:rsidR="00C1029D">
        <w:t>ie</w:t>
      </w:r>
      <w:r>
        <w:t xml:space="preserve"> k 31.12.201</w:t>
      </w:r>
      <w:r w:rsidR="00221380">
        <w:t>6</w:t>
      </w:r>
      <w:r>
        <w:t xml:space="preserve"> v</w:t>
      </w:r>
      <w:r w:rsidR="00C1029D">
        <w:t>o</w:t>
      </w:r>
      <w:r w:rsidR="005F3475">
        <w:t> </w:t>
      </w:r>
      <w:r w:rsidR="00C1029D">
        <w:t>výške</w:t>
      </w:r>
      <w:r w:rsidR="005F3475">
        <w:t xml:space="preserve"> </w:t>
      </w:r>
      <w:r w:rsidR="00C1029D">
        <w:t>253 591,18</w:t>
      </w:r>
      <w:r w:rsidR="00221380">
        <w:t xml:space="preserve"> eur</w:t>
      </w:r>
      <w:r>
        <w:t>, čo je</w:t>
      </w:r>
      <w:r w:rsidR="00BA3833">
        <w:t xml:space="preserve"> </w:t>
      </w:r>
      <w:r w:rsidR="00221380">
        <w:t xml:space="preserve"> </w:t>
      </w:r>
      <w:r>
        <w:t xml:space="preserve"> </w:t>
      </w:r>
      <w:r w:rsidR="00C1029D">
        <w:t xml:space="preserve">97,53 </w:t>
      </w:r>
      <w:r>
        <w:t>% čerpanie. Ide</w:t>
      </w:r>
      <w:r w:rsidR="00BA3833">
        <w:t xml:space="preserve"> o prevádzkové výdavky </w:t>
      </w:r>
      <w:r w:rsidR="00C1029D">
        <w:t>obce</w:t>
      </w:r>
      <w:r w:rsidR="00BA3833">
        <w:t>,</w:t>
      </w:r>
      <w:r>
        <w:t xml:space="preserve"> ako sú cestovné náhrady, energie,</w:t>
      </w:r>
      <w:r w:rsidR="00BA3833">
        <w:t xml:space="preserve"> voda,</w:t>
      </w:r>
      <w:r>
        <w:t xml:space="preserve"> materiál, dopravné,  </w:t>
      </w:r>
      <w:r w:rsidR="00BA3833">
        <w:t>odvoz komunálneho odpadu, výdavky spojené s údržbou vodovodov</w:t>
      </w:r>
      <w:r w:rsidR="00C1029D">
        <w:t>, kultúrnych domov, domov smútku, miestnych komunikácií, verejného osvetlenia</w:t>
      </w:r>
      <w:r>
        <w:t xml:space="preserve"> a ostatné tovary a služby.</w:t>
      </w:r>
    </w:p>
    <w:p w:rsidR="00060F0C" w:rsidRDefault="00060F0C">
      <w:pPr>
        <w:tabs>
          <w:tab w:val="right" w:pos="284"/>
        </w:tabs>
        <w:jc w:val="both"/>
        <w:rPr>
          <w:b/>
        </w:rPr>
      </w:pPr>
      <w:r>
        <w:rPr>
          <w:b/>
        </w:rPr>
        <w:t>Bežné transfery</w:t>
      </w:r>
    </w:p>
    <w:p w:rsidR="00060F0C" w:rsidRDefault="00060F0C">
      <w:pPr>
        <w:jc w:val="both"/>
      </w:pPr>
      <w:r>
        <w:t xml:space="preserve">Z rozpočtovaných </w:t>
      </w:r>
      <w:r w:rsidR="00C1029D">
        <w:t>12 800</w:t>
      </w:r>
      <w:r>
        <w:t xml:space="preserve"> </w:t>
      </w:r>
      <w:r w:rsidR="00C1029D">
        <w:t>eur</w:t>
      </w:r>
      <w:r>
        <w:t xml:space="preserve"> bolo skutočne čerpané k 31.12.2015 v</w:t>
      </w:r>
      <w:r w:rsidR="005F3475">
        <w:t> </w:t>
      </w:r>
      <w:r>
        <w:t>sume</w:t>
      </w:r>
      <w:r w:rsidR="005F3475">
        <w:t xml:space="preserve"> </w:t>
      </w:r>
      <w:r w:rsidR="00C1029D">
        <w:t>9 317,10</w:t>
      </w:r>
      <w:r>
        <w:t xml:space="preserve"> </w:t>
      </w:r>
      <w:r w:rsidR="00C1029D">
        <w:t>eur</w:t>
      </w:r>
      <w:r>
        <w:t xml:space="preserve">, čo predstavuje </w:t>
      </w:r>
      <w:r w:rsidR="00C1029D">
        <w:t>72,</w:t>
      </w:r>
      <w:r w:rsidR="004464CA">
        <w:t>79</w:t>
      </w:r>
      <w:r>
        <w:t xml:space="preserve"> % čerpanie.</w:t>
      </w:r>
    </w:p>
    <w:p w:rsidR="00BA3833" w:rsidRPr="002047C9" w:rsidRDefault="000A78FC">
      <w:pPr>
        <w:jc w:val="both"/>
        <w:rPr>
          <w:b/>
        </w:rPr>
      </w:pPr>
      <w:r>
        <w:t>Transfer pre MŠ, SJ, ŠKD</w:t>
      </w:r>
      <w:r w:rsidR="004464CA">
        <w:t xml:space="preserve"> z obecného rozpočtu </w:t>
      </w:r>
      <w:r>
        <w:t xml:space="preserve"> </w:t>
      </w:r>
      <w:r w:rsidR="004464CA">
        <w:t xml:space="preserve">na bežné výdavky </w:t>
      </w:r>
      <w:r>
        <w:t xml:space="preserve">bol </w:t>
      </w:r>
      <w:r w:rsidR="004464CA">
        <w:t xml:space="preserve">156 732,77 </w:t>
      </w:r>
      <w:r>
        <w:t xml:space="preserve">eur. Z toho </w:t>
      </w:r>
      <w:r w:rsidR="004464CA">
        <w:t>15 690,93</w:t>
      </w:r>
      <w:r>
        <w:t xml:space="preserve"> eur</w:t>
      </w:r>
      <w:r w:rsidR="004464CA">
        <w:t xml:space="preserve"> boli</w:t>
      </w:r>
      <w:r>
        <w:t xml:space="preserve"> vlastné príjmy z</w:t>
      </w:r>
      <w:r w:rsidR="004464CA">
        <w:t> </w:t>
      </w:r>
      <w:r>
        <w:t>poplatkov</w:t>
      </w:r>
      <w:r w:rsidR="004464CA">
        <w:t xml:space="preserve"> a dar bol 40 eur</w:t>
      </w:r>
      <w:r>
        <w:t>.</w:t>
      </w:r>
    </w:p>
    <w:p w:rsidR="00102206" w:rsidRDefault="000A78FC">
      <w:pPr>
        <w:jc w:val="both"/>
      </w:pPr>
      <w:r>
        <w:t>Pre ZŠ Divina bola dotácia</w:t>
      </w:r>
      <w:r w:rsidR="004464CA">
        <w:t xml:space="preserve"> zo štátneho rozpočtu na bežné výdavky </w:t>
      </w:r>
      <w:r>
        <w:t xml:space="preserve"> </w:t>
      </w:r>
      <w:r w:rsidR="004464CA">
        <w:t xml:space="preserve">354 618,96 eur </w:t>
      </w:r>
      <w:r w:rsidR="004464CA">
        <w:rPr>
          <w:b/>
        </w:rPr>
        <w:t xml:space="preserve"> </w:t>
      </w:r>
      <w:r w:rsidR="004464CA">
        <w:t xml:space="preserve">  </w:t>
      </w:r>
    </w:p>
    <w:p w:rsidR="004464CA" w:rsidRDefault="004464CA">
      <w:pPr>
        <w:jc w:val="both"/>
      </w:pPr>
    </w:p>
    <w:p w:rsidR="00060F0C" w:rsidRPr="002047C9" w:rsidRDefault="00060F0C">
      <w:pPr>
        <w:tabs>
          <w:tab w:val="right" w:pos="284"/>
        </w:tabs>
        <w:jc w:val="both"/>
      </w:pPr>
      <w:r w:rsidRPr="002047C9">
        <w:t>Splácanie úrokov a ostatné p</w:t>
      </w:r>
      <w:r w:rsidR="0079670F">
        <w:t>oplatky</w:t>
      </w:r>
      <w:r w:rsidRPr="002047C9">
        <w:t xml:space="preserve"> súvisiace s úve</w:t>
      </w:r>
      <w:r w:rsidR="004D1640" w:rsidRPr="002047C9">
        <w:t xml:space="preserve">rmi, pôžičkami </w:t>
      </w:r>
      <w:r w:rsidR="00F646FD" w:rsidRPr="002047C9">
        <w:t xml:space="preserve">  </w:t>
      </w:r>
      <w:r w:rsidR="002047C9" w:rsidRPr="002047C9">
        <w:t xml:space="preserve">- úroky z úveru boli od 06 do 12/2016 </w:t>
      </w:r>
      <w:r w:rsidR="002047C9">
        <w:t xml:space="preserve">v čiastke </w:t>
      </w:r>
      <w:r w:rsidR="002047C9" w:rsidRPr="002047C9">
        <w:t>1</w:t>
      </w:r>
      <w:r w:rsidR="00167F23">
        <w:t xml:space="preserve"> 1</w:t>
      </w:r>
      <w:r w:rsidR="002047C9" w:rsidRPr="002047C9">
        <w:t>05,78 eur</w:t>
      </w:r>
      <w:r w:rsidR="002047C9">
        <w:t xml:space="preserve">, </w:t>
      </w:r>
      <w:r w:rsidR="00167F23">
        <w:t xml:space="preserve"> </w:t>
      </w:r>
      <w:r w:rsidR="002047C9">
        <w:t xml:space="preserve"> 800 eur provízia</w:t>
      </w:r>
      <w:r w:rsidR="00167F23">
        <w:t>. P</w:t>
      </w:r>
      <w:r w:rsidR="002047C9">
        <w:t xml:space="preserve">oplatky z úveru </w:t>
      </w:r>
      <w:r w:rsidR="00167F23">
        <w:t xml:space="preserve">za úhradu faktúr, poplatky z  nevyčerpaného úveru </w:t>
      </w:r>
      <w:r w:rsidR="002047C9">
        <w:t xml:space="preserve">boli </w:t>
      </w:r>
      <w:r w:rsidR="00167F23">
        <w:t>416,94 eur</w:t>
      </w:r>
    </w:p>
    <w:p w:rsidR="00060F0C" w:rsidRPr="002047C9" w:rsidRDefault="005F3475">
      <w:pPr>
        <w:jc w:val="both"/>
      </w:pPr>
      <w:r w:rsidRPr="002047C9">
        <w:t xml:space="preserve"> </w:t>
      </w:r>
    </w:p>
    <w:p w:rsidR="005F3475" w:rsidRDefault="005F3475">
      <w:pPr>
        <w:jc w:val="both"/>
      </w:pPr>
    </w:p>
    <w:p w:rsidR="005F3475" w:rsidRDefault="005F3475">
      <w:pPr>
        <w:jc w:val="both"/>
      </w:pPr>
    </w:p>
    <w:p w:rsidR="0057400B" w:rsidRDefault="0057400B">
      <w:pPr>
        <w:rPr>
          <w:b/>
          <w:color w:val="FF0000"/>
        </w:rPr>
      </w:pPr>
    </w:p>
    <w:p w:rsidR="00060F0C" w:rsidRDefault="00060F0C">
      <w:pPr>
        <w:rPr>
          <w:b/>
          <w:color w:val="FF0000"/>
        </w:rPr>
      </w:pPr>
      <w:r>
        <w:rPr>
          <w:b/>
          <w:color w:val="FF0000"/>
        </w:rPr>
        <w:t>2) Kapitálové výdavky :</w:t>
      </w:r>
    </w:p>
    <w:p w:rsidR="00060F0C" w:rsidRDefault="00060F0C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060F0C">
        <w:tc>
          <w:tcPr>
            <w:tcW w:w="2962" w:type="dxa"/>
            <w:shd w:val="clear" w:color="auto" w:fill="D9D9D9"/>
          </w:tcPr>
          <w:p w:rsidR="00060F0C" w:rsidRDefault="00060F0C" w:rsidP="00716BDA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716BDA">
              <w:rPr>
                <w:b/>
              </w:rPr>
              <w:t>6</w:t>
            </w:r>
          </w:p>
        </w:tc>
        <w:tc>
          <w:tcPr>
            <w:tcW w:w="3071" w:type="dxa"/>
            <w:shd w:val="clear" w:color="auto" w:fill="D9D9D9"/>
          </w:tcPr>
          <w:p w:rsidR="00060F0C" w:rsidRDefault="00060F0C" w:rsidP="00716BDA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716BDA">
              <w:rPr>
                <w:b/>
              </w:rPr>
              <w:t>6</w:t>
            </w:r>
          </w:p>
        </w:tc>
        <w:tc>
          <w:tcPr>
            <w:tcW w:w="3323" w:type="dxa"/>
            <w:shd w:val="clear" w:color="auto" w:fill="D9D9D9"/>
          </w:tcPr>
          <w:p w:rsidR="00060F0C" w:rsidRDefault="00060F0C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060F0C">
        <w:tc>
          <w:tcPr>
            <w:tcW w:w="2962" w:type="dxa"/>
          </w:tcPr>
          <w:p w:rsidR="00060F0C" w:rsidRDefault="00167F23">
            <w:pPr>
              <w:jc w:val="center"/>
            </w:pPr>
            <w:r>
              <w:t>696 712,37</w:t>
            </w:r>
          </w:p>
        </w:tc>
        <w:tc>
          <w:tcPr>
            <w:tcW w:w="3071" w:type="dxa"/>
          </w:tcPr>
          <w:p w:rsidR="00060F0C" w:rsidRDefault="00060F0C" w:rsidP="00167F23">
            <w:r>
              <w:t xml:space="preserve">                  </w:t>
            </w:r>
            <w:r w:rsidR="00167F23">
              <w:t>696 524,48</w:t>
            </w:r>
          </w:p>
        </w:tc>
        <w:tc>
          <w:tcPr>
            <w:tcW w:w="3323" w:type="dxa"/>
          </w:tcPr>
          <w:p w:rsidR="00060F0C" w:rsidRDefault="00060F0C" w:rsidP="00167F23">
            <w:pPr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             </w:t>
            </w:r>
            <w:r w:rsidR="00167F23">
              <w:rPr>
                <w:b/>
              </w:rPr>
              <w:t>99,97</w:t>
            </w:r>
          </w:p>
        </w:tc>
      </w:tr>
    </w:tbl>
    <w:p w:rsidR="00060F0C" w:rsidRDefault="00060F0C">
      <w:pPr>
        <w:outlineLvl w:val="0"/>
      </w:pPr>
    </w:p>
    <w:p w:rsidR="00060F0C" w:rsidRDefault="00193D95">
      <w:pPr>
        <w:jc w:val="both"/>
      </w:pPr>
      <w:r>
        <w:t xml:space="preserve">     </w:t>
      </w:r>
      <w:r w:rsidR="00060F0C">
        <w:t xml:space="preserve">Z rozpočtovaných kapitálových výdavkov </w:t>
      </w:r>
      <w:r w:rsidR="00167F23">
        <w:t>696 712,37</w:t>
      </w:r>
      <w:r w:rsidR="00060F0C">
        <w:t xml:space="preserve"> EUR bolo skutočne čerpané  k 31.12.2015 v sume </w:t>
      </w:r>
      <w:r w:rsidR="00167F23">
        <w:t>696 524,48</w:t>
      </w:r>
      <w:r w:rsidR="00FE090B">
        <w:t xml:space="preserve"> </w:t>
      </w:r>
      <w:r w:rsidR="00060F0C">
        <w:t xml:space="preserve">EUR, čo predstavuje  </w:t>
      </w:r>
      <w:r w:rsidR="00167F23">
        <w:t>99,97</w:t>
      </w:r>
      <w:r w:rsidR="00FE090B">
        <w:t xml:space="preserve"> </w:t>
      </w:r>
      <w:r w:rsidR="00060F0C">
        <w:t xml:space="preserve">% čerpanie. </w:t>
      </w:r>
      <w:r w:rsidR="00167F23">
        <w:t xml:space="preserve"> </w:t>
      </w:r>
      <w:r w:rsidR="00F32569">
        <w:t xml:space="preserve">Vysoké čerpanie prostriedkov na kapitálové výdavky bolo spôsobené </w:t>
      </w:r>
      <w:r w:rsidR="00F32569" w:rsidRPr="00193D95">
        <w:rPr>
          <w:b/>
        </w:rPr>
        <w:t>čerpaním úveru</w:t>
      </w:r>
      <w:r w:rsidR="00F32569">
        <w:t xml:space="preserve"> vo výške </w:t>
      </w:r>
      <w:r w:rsidR="00F32569" w:rsidRPr="00193D95">
        <w:rPr>
          <w:b/>
        </w:rPr>
        <w:t>400 000 eur</w:t>
      </w:r>
      <w:r w:rsidR="00F32569">
        <w:t xml:space="preserve"> na </w:t>
      </w:r>
      <w:r w:rsidR="00F32569" w:rsidRPr="00E938C3">
        <w:rPr>
          <w:b/>
        </w:rPr>
        <w:t>prístavbu telocvične k ZŠ Divina</w:t>
      </w:r>
      <w:r w:rsidR="00F32569">
        <w:t xml:space="preserve">. </w:t>
      </w:r>
      <w:r w:rsidR="00F32569" w:rsidRPr="00193D95">
        <w:rPr>
          <w:b/>
        </w:rPr>
        <w:t>Z vlastných prostriedkov</w:t>
      </w:r>
      <w:r w:rsidR="00F32569">
        <w:t xml:space="preserve"> obce bolo</w:t>
      </w:r>
      <w:r>
        <w:t xml:space="preserve"> v roku 2016</w:t>
      </w:r>
      <w:r w:rsidR="00F32569">
        <w:t xml:space="preserve"> na túto akciu vyčerpaných </w:t>
      </w:r>
      <w:r w:rsidR="00F32569" w:rsidRPr="00193D95">
        <w:rPr>
          <w:b/>
        </w:rPr>
        <w:t>107 068,55 eur</w:t>
      </w:r>
      <w:r w:rsidR="00F32569">
        <w:t xml:space="preserve"> .</w:t>
      </w:r>
    </w:p>
    <w:p w:rsidR="00060F0C" w:rsidRDefault="00060F0C">
      <w:pPr>
        <w:outlineLvl w:val="0"/>
      </w:pPr>
    </w:p>
    <w:p w:rsidR="00060F0C" w:rsidRDefault="00060F0C">
      <w:pPr>
        <w:jc w:val="both"/>
        <w:rPr>
          <w:color w:val="FF0000"/>
        </w:rPr>
      </w:pPr>
      <w:r>
        <w:rPr>
          <w:color w:val="FF0000"/>
        </w:rPr>
        <w:t>Čerpanie jednotlivých rozpočtových položiek kapitálového rozpočt</w:t>
      </w:r>
      <w:r w:rsidR="00193D95">
        <w:rPr>
          <w:color w:val="FF0000"/>
        </w:rPr>
        <w:t>u je prílohou Záverečného účtu</w:t>
      </w:r>
    </w:p>
    <w:p w:rsidR="00060F0C" w:rsidRDefault="00060F0C">
      <w:pPr>
        <w:jc w:val="both"/>
        <w:rPr>
          <w:b/>
        </w:rPr>
      </w:pPr>
      <w:r>
        <w:rPr>
          <w:b/>
        </w:rPr>
        <w:t xml:space="preserve"> </w:t>
      </w:r>
    </w:p>
    <w:p w:rsidR="00060F0C" w:rsidRDefault="0022279A">
      <w:pPr>
        <w:numPr>
          <w:ilvl w:val="0"/>
          <w:numId w:val="33"/>
        </w:numPr>
        <w:ind w:left="284" w:hanging="284"/>
        <w:jc w:val="both"/>
        <w:rPr>
          <w:b/>
        </w:rPr>
      </w:pPr>
      <w:r>
        <w:rPr>
          <w:b/>
        </w:rPr>
        <w:t>Prístavba, nadstavba a stavebné úpravy MŠ Divina</w:t>
      </w:r>
    </w:p>
    <w:p w:rsidR="00060F0C" w:rsidRDefault="00CB45EB">
      <w:pPr>
        <w:jc w:val="both"/>
      </w:pPr>
      <w:r>
        <w:t xml:space="preserve">     </w:t>
      </w:r>
      <w:r w:rsidR="00060F0C">
        <w:t xml:space="preserve">Z rozpočtovaných  </w:t>
      </w:r>
      <w:r w:rsidR="00F32569">
        <w:t>42 397,67</w:t>
      </w:r>
      <w:r w:rsidR="00D828CF">
        <w:t xml:space="preserve"> eur</w:t>
      </w:r>
      <w:r w:rsidR="00060F0C">
        <w:t xml:space="preserve"> bolo skutočne vyčerpané k 31.12.201</w:t>
      </w:r>
      <w:r w:rsidR="00D828CF">
        <w:t>6</w:t>
      </w:r>
      <w:r w:rsidR="00060F0C">
        <w:t xml:space="preserve"> v</w:t>
      </w:r>
      <w:r w:rsidR="00323EC0">
        <w:t> </w:t>
      </w:r>
      <w:r w:rsidR="00060F0C">
        <w:t>sume</w:t>
      </w:r>
      <w:r w:rsidR="00323EC0">
        <w:t xml:space="preserve"> </w:t>
      </w:r>
      <w:r w:rsidR="00F32569">
        <w:rPr>
          <w:b/>
        </w:rPr>
        <w:t>42 397,68</w:t>
      </w:r>
      <w:r w:rsidR="00323EC0">
        <w:t xml:space="preserve"> </w:t>
      </w:r>
      <w:r w:rsidR="00060F0C">
        <w:t>EUR, čo predstavuje</w:t>
      </w:r>
      <w:r w:rsidR="00323EC0">
        <w:t xml:space="preserve"> 100</w:t>
      </w:r>
      <w:r w:rsidR="00060F0C">
        <w:t xml:space="preserve"> % čerpanie. </w:t>
      </w:r>
      <w:r w:rsidR="00674978">
        <w:t>Zadržaných 1 500 eur</w:t>
      </w:r>
      <w:r w:rsidR="00A44107">
        <w:t xml:space="preserve"> z faktúry č.327/2015</w:t>
      </w:r>
      <w:r w:rsidR="00674978">
        <w:t xml:space="preserve"> bolo vyplatených v 22.2.2016</w:t>
      </w:r>
      <w:r w:rsidR="00F32569">
        <w:t>.</w:t>
      </w:r>
    </w:p>
    <w:p w:rsidR="00060F0C" w:rsidRDefault="00CD6338">
      <w:pPr>
        <w:numPr>
          <w:ilvl w:val="0"/>
          <w:numId w:val="33"/>
        </w:numPr>
        <w:ind w:left="284" w:hanging="284"/>
        <w:jc w:val="both"/>
        <w:rPr>
          <w:b/>
        </w:rPr>
      </w:pPr>
      <w:r>
        <w:rPr>
          <w:b/>
        </w:rPr>
        <w:t>Multifunkčné ihrisk</w:t>
      </w:r>
      <w:r w:rsidR="00CB45EB">
        <w:rPr>
          <w:b/>
        </w:rPr>
        <w:t>á</w:t>
      </w:r>
    </w:p>
    <w:p w:rsidR="00060F0C" w:rsidRDefault="00D828CF" w:rsidP="00CB45EB">
      <w:pPr>
        <w:jc w:val="both"/>
      </w:pPr>
      <w:r>
        <w:t xml:space="preserve"> </w:t>
      </w:r>
      <w:r w:rsidR="00934FD0">
        <w:t>. Výstavba ihriska bola dokončená 16.3.2016</w:t>
      </w:r>
      <w:r w:rsidR="005D2BB8">
        <w:t xml:space="preserve"> a </w:t>
      </w:r>
      <w:r w:rsidR="00934FD0">
        <w:t>kolaudáciou</w:t>
      </w:r>
      <w:r w:rsidR="005D2BB8">
        <w:t xml:space="preserve"> zaradená do majetku obce </w:t>
      </w:r>
      <w:r w:rsidR="00F32569">
        <w:t xml:space="preserve"> vo výške</w:t>
      </w:r>
      <w:r w:rsidR="00D4342B">
        <w:t xml:space="preserve"> </w:t>
      </w:r>
      <w:r w:rsidR="00CB45EB">
        <w:t>8</w:t>
      </w:r>
      <w:r w:rsidR="00A062BA">
        <w:t>7</w:t>
      </w:r>
      <w:r w:rsidR="00CB45EB">
        <w:t> </w:t>
      </w:r>
      <w:r w:rsidR="00A062BA">
        <w:t>650</w:t>
      </w:r>
      <w:r w:rsidR="00CB45EB">
        <w:t>,</w:t>
      </w:r>
      <w:r w:rsidR="00A062BA">
        <w:t>47</w:t>
      </w:r>
      <w:r w:rsidR="00CB45EB">
        <w:t xml:space="preserve"> z toho bola </w:t>
      </w:r>
      <w:r w:rsidR="005D2BB8">
        <w:t>preinvestované 24 192,73</w:t>
      </w:r>
      <w:r w:rsidR="00A062BA">
        <w:t xml:space="preserve"> eur</w:t>
      </w:r>
      <w:r w:rsidR="005D2BB8">
        <w:t xml:space="preserve"> v roku 2015</w:t>
      </w:r>
      <w:r w:rsidR="00A062BA">
        <w:t xml:space="preserve">, 23 457,74 eur v roku 2016 a spotrebovaná </w:t>
      </w:r>
      <w:r w:rsidR="00CB45EB">
        <w:t xml:space="preserve">dotácia </w:t>
      </w:r>
      <w:r w:rsidR="00A062BA">
        <w:t xml:space="preserve">bola </w:t>
      </w:r>
      <w:r w:rsidR="00CB45EB">
        <w:t>40 000 z rezervy Úradu vlády SR</w:t>
      </w:r>
      <w:r w:rsidR="00A062BA">
        <w:t xml:space="preserve"> v roku 2016 </w:t>
      </w:r>
      <w:r w:rsidR="00CB45EB">
        <w:t>.  Druhé multifunkčné ihrisko pri ZŠ Divina horná,  bolo zaradené do majetku obce v sume 36 965,40 eur. Na tretie multifunkčné ihrisko v Lúkach boli výdavky v roku 2016 vo výške  10 394,26 eur.</w:t>
      </w:r>
    </w:p>
    <w:p w:rsidR="00CB45EB" w:rsidRDefault="00CB45EB" w:rsidP="00CB45EB">
      <w:pPr>
        <w:jc w:val="both"/>
        <w:rPr>
          <w:b/>
        </w:rPr>
      </w:pPr>
    </w:p>
    <w:p w:rsidR="005D2BB8" w:rsidRDefault="005D2BB8" w:rsidP="004B5F66">
      <w:pPr>
        <w:numPr>
          <w:ilvl w:val="0"/>
          <w:numId w:val="33"/>
        </w:numPr>
        <w:jc w:val="both"/>
      </w:pPr>
      <w:r>
        <w:lastRenderedPageBreak/>
        <w:t>Za</w:t>
      </w:r>
      <w:r w:rsidR="00F32569">
        <w:t xml:space="preserve">platená prvá splátka na </w:t>
      </w:r>
      <w:r w:rsidR="00F32569" w:rsidRPr="005D2BB8">
        <w:rPr>
          <w:b/>
        </w:rPr>
        <w:t>osobný automobil SUZUKI</w:t>
      </w:r>
      <w:r w:rsidR="00F32569">
        <w:t xml:space="preserve"> vo </w:t>
      </w:r>
      <w:r w:rsidR="00F32569" w:rsidRPr="005D2BB8">
        <w:rPr>
          <w:b/>
        </w:rPr>
        <w:t>výške</w:t>
      </w:r>
      <w:r w:rsidR="00F32569">
        <w:t xml:space="preserve"> 7 005,97</w:t>
      </w:r>
    </w:p>
    <w:p w:rsidR="005D2BB8" w:rsidRDefault="005D2BB8" w:rsidP="005D2BB8">
      <w:pPr>
        <w:jc w:val="both"/>
      </w:pPr>
    </w:p>
    <w:p w:rsidR="005D2BB8" w:rsidRDefault="005D2BB8" w:rsidP="005D2BB8">
      <w:pPr>
        <w:jc w:val="both"/>
      </w:pPr>
    </w:p>
    <w:p w:rsidR="00A062BA" w:rsidRDefault="005D2BB8" w:rsidP="005D2BB8">
      <w:pPr>
        <w:numPr>
          <w:ilvl w:val="0"/>
          <w:numId w:val="33"/>
        </w:numPr>
        <w:jc w:val="both"/>
      </w:pPr>
      <w:r w:rsidRPr="005D2BB8">
        <w:rPr>
          <w:b/>
        </w:rPr>
        <w:t>Na dotláčku vody do Žižov</w:t>
      </w:r>
      <w:r>
        <w:t xml:space="preserve"> sa preinvestovalo 16 671,</w:t>
      </w:r>
      <w:r w:rsidR="00A062BA">
        <w:t xml:space="preserve">11 </w:t>
      </w:r>
      <w:r w:rsidR="00193D95">
        <w:t>eur. Bola</w:t>
      </w:r>
      <w:r w:rsidR="00A062BA">
        <w:t xml:space="preserve"> </w:t>
      </w:r>
      <w:r>
        <w:t> </w:t>
      </w:r>
      <w:r w:rsidR="00A062BA">
        <w:t>zaradená</w:t>
      </w:r>
      <w:r>
        <w:t xml:space="preserve"> </w:t>
      </w:r>
      <w:r w:rsidR="004B5F66">
        <w:t>do majetku obce</w:t>
      </w:r>
      <w:r w:rsidR="00A062BA">
        <w:t xml:space="preserve">  ako stavba </w:t>
      </w:r>
    </w:p>
    <w:p w:rsidR="005D2BB8" w:rsidRDefault="00A062BA" w:rsidP="005D2BB8">
      <w:pPr>
        <w:jc w:val="both"/>
      </w:pPr>
      <w:r>
        <w:t xml:space="preserve">                                                                                                                              </w:t>
      </w:r>
      <w:r w:rsidR="005D2BB8">
        <w:t xml:space="preserve"> </w:t>
      </w:r>
    </w:p>
    <w:p w:rsidR="005D2BB8" w:rsidRDefault="005D2BB8" w:rsidP="005D2BB8">
      <w:pPr>
        <w:jc w:val="both"/>
      </w:pPr>
      <w:r>
        <w:t xml:space="preserve">                                                                                                                                           </w:t>
      </w:r>
      <w:r w:rsidR="00A062BA">
        <w:t xml:space="preserve"> </w:t>
      </w:r>
    </w:p>
    <w:p w:rsidR="005D2BB8" w:rsidRPr="00CD6338" w:rsidRDefault="005D2BB8" w:rsidP="005D2BB8">
      <w:pPr>
        <w:jc w:val="both"/>
      </w:pPr>
      <w:r>
        <w:t xml:space="preserve">                   </w:t>
      </w:r>
    </w:p>
    <w:p w:rsidR="00060F0C" w:rsidRDefault="00060F0C">
      <w:pPr>
        <w:rPr>
          <w:b/>
          <w:color w:val="FF0000"/>
        </w:rPr>
      </w:pPr>
      <w:r>
        <w:rPr>
          <w:b/>
          <w:color w:val="FF0000"/>
        </w:rPr>
        <w:t>3) Výdavkové finančné operácie :</w:t>
      </w:r>
    </w:p>
    <w:p w:rsidR="00060F0C" w:rsidRDefault="00060F0C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060F0C">
        <w:tc>
          <w:tcPr>
            <w:tcW w:w="2962" w:type="dxa"/>
            <w:shd w:val="clear" w:color="auto" w:fill="D9D9D9"/>
          </w:tcPr>
          <w:p w:rsidR="00060F0C" w:rsidRDefault="00060F0C" w:rsidP="00716BDA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716BDA">
              <w:rPr>
                <w:b/>
              </w:rPr>
              <w:t>6</w:t>
            </w:r>
          </w:p>
        </w:tc>
        <w:tc>
          <w:tcPr>
            <w:tcW w:w="3071" w:type="dxa"/>
            <w:shd w:val="clear" w:color="auto" w:fill="D9D9D9"/>
          </w:tcPr>
          <w:p w:rsidR="00060F0C" w:rsidRDefault="00060F0C" w:rsidP="00716BDA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716BDA">
              <w:rPr>
                <w:b/>
              </w:rPr>
              <w:t>6</w:t>
            </w:r>
            <w:r w:rsidR="009F0796">
              <w:rPr>
                <w:b/>
              </w:rPr>
              <w:t xml:space="preserve">  </w:t>
            </w:r>
          </w:p>
        </w:tc>
        <w:tc>
          <w:tcPr>
            <w:tcW w:w="3323" w:type="dxa"/>
            <w:shd w:val="clear" w:color="auto" w:fill="D9D9D9"/>
          </w:tcPr>
          <w:p w:rsidR="00060F0C" w:rsidRDefault="00060F0C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060F0C">
        <w:tc>
          <w:tcPr>
            <w:tcW w:w="2962" w:type="dxa"/>
          </w:tcPr>
          <w:p w:rsidR="00060F0C" w:rsidRDefault="004C7954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060F0C" w:rsidRDefault="00060F0C">
            <w:r>
              <w:t xml:space="preserve">                  </w:t>
            </w:r>
            <w:r w:rsidR="004C7954">
              <w:t>0</w:t>
            </w:r>
          </w:p>
        </w:tc>
        <w:tc>
          <w:tcPr>
            <w:tcW w:w="3323" w:type="dxa"/>
          </w:tcPr>
          <w:p w:rsidR="00060F0C" w:rsidRDefault="00060F0C">
            <w:pPr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             </w:t>
            </w:r>
            <w:r w:rsidR="004C7954">
              <w:rPr>
                <w:b/>
              </w:rPr>
              <w:t>0</w:t>
            </w:r>
          </w:p>
        </w:tc>
      </w:tr>
    </w:tbl>
    <w:p w:rsidR="00060F0C" w:rsidRDefault="00060F0C">
      <w:pPr>
        <w:jc w:val="both"/>
      </w:pPr>
    </w:p>
    <w:p w:rsidR="009F0796" w:rsidRDefault="004C7954">
      <w:pPr>
        <w:jc w:val="both"/>
      </w:pPr>
      <w:r>
        <w:t xml:space="preserve">Neboli realizované výdavkové finančné operácie. Prostriedky rezervného fondu, teda prostriedky minulých rokov vo výške </w:t>
      </w:r>
      <w:r w:rsidR="002D6F0A">
        <w:t>114 146,21</w:t>
      </w:r>
      <w:r>
        <w:t xml:space="preserve"> boli použité na kapitálové výdavky s kódom zdroja 46 v súlade so  </w:t>
      </w:r>
      <w:r w:rsidR="00452682">
        <w:t>Z</w:t>
      </w:r>
      <w:r>
        <w:t xml:space="preserve">ákonom o rozpočtových pravidlách.          </w:t>
      </w:r>
      <w:r w:rsidR="00EE2094">
        <w:t xml:space="preserve">   </w:t>
      </w:r>
    </w:p>
    <w:p w:rsidR="00F563D2" w:rsidRDefault="00F563D2">
      <w:pPr>
        <w:jc w:val="both"/>
      </w:pPr>
    </w:p>
    <w:p w:rsidR="00F563D2" w:rsidRDefault="00F563D2">
      <w:pPr>
        <w:jc w:val="both"/>
      </w:pPr>
    </w:p>
    <w:p w:rsidR="00B72F51" w:rsidRDefault="00060F0C">
      <w:pPr>
        <w:rPr>
          <w:b/>
          <w:color w:val="FF0000"/>
        </w:rPr>
      </w:pPr>
      <w:r>
        <w:rPr>
          <w:b/>
          <w:color w:val="FF0000"/>
        </w:rPr>
        <w:t xml:space="preserve"> 4) Výdavky rozpočtových organizácií s právnou subjektivitou</w:t>
      </w:r>
      <w:r w:rsidR="00B72F51">
        <w:rPr>
          <w:b/>
          <w:color w:val="FF0000"/>
        </w:rPr>
        <w:t xml:space="preserve"> – Základná škola  </w:t>
      </w:r>
    </w:p>
    <w:p w:rsidR="00060F0C" w:rsidRDefault="00B72F51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s materskou školou Divina</w:t>
      </w:r>
      <w:r w:rsidR="00060F0C">
        <w:rPr>
          <w:b/>
          <w:color w:val="FF0000"/>
        </w:rPr>
        <w:t>:</w:t>
      </w:r>
    </w:p>
    <w:p w:rsidR="00060F0C" w:rsidRDefault="00060F0C">
      <w:pPr>
        <w:rPr>
          <w:b/>
        </w:rPr>
      </w:pPr>
    </w:p>
    <w:p w:rsidR="00060F0C" w:rsidRDefault="00060F0C">
      <w:pPr>
        <w:rPr>
          <w:b/>
          <w:color w:val="FF0000"/>
        </w:rPr>
      </w:pPr>
      <w:r>
        <w:rPr>
          <w:b/>
        </w:rPr>
        <w:t xml:space="preserve"> </w:t>
      </w:r>
      <w:r>
        <w:rPr>
          <w:b/>
          <w:color w:val="FF0000"/>
        </w:rPr>
        <w:t xml:space="preserve">Bežné výdavky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060F0C">
        <w:tc>
          <w:tcPr>
            <w:tcW w:w="2962" w:type="dxa"/>
            <w:shd w:val="clear" w:color="auto" w:fill="D9D9D9"/>
          </w:tcPr>
          <w:p w:rsidR="00060F0C" w:rsidRDefault="00060F0C" w:rsidP="009F0796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9F0796">
              <w:rPr>
                <w:b/>
              </w:rPr>
              <w:t>6</w:t>
            </w:r>
          </w:p>
        </w:tc>
        <w:tc>
          <w:tcPr>
            <w:tcW w:w="3071" w:type="dxa"/>
            <w:shd w:val="clear" w:color="auto" w:fill="D9D9D9"/>
          </w:tcPr>
          <w:p w:rsidR="00060F0C" w:rsidRDefault="00060F0C" w:rsidP="009F0796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9F0796">
              <w:rPr>
                <w:b/>
              </w:rPr>
              <w:t>6</w:t>
            </w:r>
          </w:p>
        </w:tc>
        <w:tc>
          <w:tcPr>
            <w:tcW w:w="3323" w:type="dxa"/>
            <w:shd w:val="clear" w:color="auto" w:fill="D9D9D9"/>
          </w:tcPr>
          <w:p w:rsidR="00060F0C" w:rsidRDefault="00060F0C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060F0C">
        <w:tc>
          <w:tcPr>
            <w:tcW w:w="2962" w:type="dxa"/>
          </w:tcPr>
          <w:p w:rsidR="00060F0C" w:rsidRDefault="00DE3BBA">
            <w:pPr>
              <w:jc w:val="center"/>
            </w:pPr>
            <w:r>
              <w:t>535 384,14</w:t>
            </w:r>
          </w:p>
        </w:tc>
        <w:tc>
          <w:tcPr>
            <w:tcW w:w="3071" w:type="dxa"/>
          </w:tcPr>
          <w:p w:rsidR="00060F0C" w:rsidRDefault="00060F0C" w:rsidP="00DE3BBA">
            <w:r>
              <w:t xml:space="preserve">                  </w:t>
            </w:r>
            <w:r w:rsidR="00DE3BBA">
              <w:t>529 594,14</w:t>
            </w:r>
          </w:p>
        </w:tc>
        <w:tc>
          <w:tcPr>
            <w:tcW w:w="3323" w:type="dxa"/>
          </w:tcPr>
          <w:p w:rsidR="00060F0C" w:rsidRDefault="00060F0C" w:rsidP="00DE3BBA">
            <w:pPr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             </w:t>
            </w:r>
            <w:r w:rsidR="00DE3BBA">
              <w:rPr>
                <w:b/>
              </w:rPr>
              <w:t>98,92</w:t>
            </w:r>
          </w:p>
        </w:tc>
      </w:tr>
    </w:tbl>
    <w:p w:rsidR="00060F0C" w:rsidRDefault="00060F0C">
      <w:pPr>
        <w:jc w:val="both"/>
      </w:pPr>
    </w:p>
    <w:p w:rsidR="00060F0C" w:rsidRDefault="00060F0C">
      <w:pPr>
        <w:jc w:val="both"/>
      </w:pPr>
      <w:r>
        <w:t>Z rozpočtovaných bežných  výdavkov</w:t>
      </w:r>
      <w:r w:rsidR="009131EE">
        <w:t xml:space="preserve"> </w:t>
      </w:r>
      <w:r w:rsidR="00F221A5">
        <w:t>535 384,14</w:t>
      </w:r>
      <w:r>
        <w:t xml:space="preserve"> EUR bolo skutočne čerpané  k 31.12.201</w:t>
      </w:r>
      <w:r w:rsidR="009F0796">
        <w:t>6</w:t>
      </w:r>
      <w:r>
        <w:t xml:space="preserve"> v sume </w:t>
      </w:r>
      <w:r w:rsidR="00F221A5">
        <w:t>529 594,14 eur</w:t>
      </w:r>
      <w:r>
        <w:t xml:space="preserve">, čo predstavuje  </w:t>
      </w:r>
      <w:r w:rsidR="00F221A5">
        <w:t>98,92</w:t>
      </w:r>
      <w:r w:rsidR="009131EE">
        <w:t xml:space="preserve"> </w:t>
      </w:r>
      <w:r>
        <w:t xml:space="preserve">% čerpanie. </w:t>
      </w:r>
    </w:p>
    <w:p w:rsidR="00060F0C" w:rsidRDefault="00060F0C">
      <w:pPr>
        <w:jc w:val="both"/>
        <w:rPr>
          <w:b/>
          <w:highlight w:val="lightGray"/>
        </w:rPr>
      </w:pPr>
    </w:p>
    <w:p w:rsidR="00060F0C" w:rsidRDefault="00060F0C">
      <w:pPr>
        <w:jc w:val="both"/>
        <w:rPr>
          <w:color w:val="FF0000"/>
        </w:rPr>
      </w:pPr>
      <w:r>
        <w:rPr>
          <w:color w:val="FF0000"/>
        </w:rPr>
        <w:t xml:space="preserve">Čerpanie jednotlivých rozpočtových položiek bežného rozpočtu je prílohou Záverečného účtu. </w:t>
      </w:r>
    </w:p>
    <w:p w:rsidR="00060F0C" w:rsidRDefault="00060F0C">
      <w:pPr>
        <w:jc w:val="both"/>
        <w:rPr>
          <w:b/>
          <w:highlight w:val="lightGray"/>
        </w:rPr>
      </w:pPr>
    </w:p>
    <w:p w:rsidR="00060F0C" w:rsidRDefault="00060F0C">
      <w:pPr>
        <w:rPr>
          <w:b/>
        </w:rPr>
      </w:pPr>
      <w:r>
        <w:rPr>
          <w:b/>
        </w:rPr>
        <w:t>Bežné výdavky rozpočtových organizácií s právnou subjektivitou  z toho :</w:t>
      </w:r>
    </w:p>
    <w:p w:rsidR="00060F0C" w:rsidRDefault="00060F0C">
      <w:pPr>
        <w:tabs>
          <w:tab w:val="left" w:pos="-3060"/>
          <w:tab w:val="right" w:pos="5040"/>
        </w:tabs>
      </w:pPr>
      <w:r>
        <w:t xml:space="preserve">Základná škola </w:t>
      </w:r>
      <w:r w:rsidR="00F221A5">
        <w:t>Divina</w:t>
      </w:r>
      <w:r>
        <w:t xml:space="preserve">                                 </w:t>
      </w:r>
      <w:r>
        <w:tab/>
      </w:r>
      <w:r w:rsidR="00F221A5">
        <w:t>378 651,37</w:t>
      </w:r>
      <w:r w:rsidR="00CF672A">
        <w:t xml:space="preserve">  </w:t>
      </w:r>
      <w:r>
        <w:t> EUR</w:t>
      </w:r>
    </w:p>
    <w:p w:rsidR="00060F0C" w:rsidRDefault="00A43ADF" w:rsidP="00F221A5">
      <w:pPr>
        <w:tabs>
          <w:tab w:val="right" w:pos="5040"/>
        </w:tabs>
      </w:pPr>
      <w:r>
        <w:t xml:space="preserve">Materská škola </w:t>
      </w:r>
      <w:r w:rsidR="00F221A5">
        <w:t>, ŠJ, ŠD Divina</w:t>
      </w:r>
      <w:r>
        <w:t xml:space="preserve">             </w:t>
      </w:r>
      <w:r w:rsidR="00CF672A">
        <w:t xml:space="preserve">  </w:t>
      </w:r>
      <w:r>
        <w:t xml:space="preserve">    </w:t>
      </w:r>
      <w:r w:rsidR="00F221A5">
        <w:t>141 001, 84</w:t>
      </w:r>
      <w:r>
        <w:t xml:space="preserve"> </w:t>
      </w:r>
      <w:r w:rsidR="00F221A5">
        <w:t xml:space="preserve"> + 15 690,93 vl.príjmy + 40 dar</w:t>
      </w:r>
      <w:r w:rsidR="00060F0C">
        <w:tab/>
      </w:r>
    </w:p>
    <w:p w:rsidR="00060F0C" w:rsidRDefault="00452682">
      <w:pPr>
        <w:rPr>
          <w:b/>
          <w:color w:val="FF0000"/>
        </w:rPr>
      </w:pPr>
      <w:r>
        <w:rPr>
          <w:b/>
          <w:color w:val="FF0000"/>
        </w:rPr>
        <w:t xml:space="preserve">Ostalo 5 790 s tým, že sa </w:t>
      </w:r>
      <w:r w:rsidR="00850EB4">
        <w:rPr>
          <w:b/>
          <w:color w:val="FF0000"/>
        </w:rPr>
        <w:t xml:space="preserve">  </w:t>
      </w:r>
    </w:p>
    <w:p w:rsidR="00F221A5" w:rsidRDefault="00F221A5">
      <w:pPr>
        <w:rPr>
          <w:color w:val="FF0000"/>
        </w:rPr>
      </w:pPr>
      <w:r>
        <w:rPr>
          <w:color w:val="FF0000"/>
        </w:rPr>
        <w:t xml:space="preserve">    </w:t>
      </w:r>
      <w:r w:rsidR="00A43ADF" w:rsidRPr="00A43ADF">
        <w:rPr>
          <w:color w:val="FF0000"/>
        </w:rPr>
        <w:t>Školstvo</w:t>
      </w:r>
      <w:r w:rsidR="00DE67F6">
        <w:rPr>
          <w:color w:val="FF0000"/>
        </w:rPr>
        <w:t xml:space="preserve"> zo ŠR</w:t>
      </w:r>
      <w:r w:rsidR="00A43ADF" w:rsidRPr="00A43ADF">
        <w:rPr>
          <w:color w:val="FF0000"/>
        </w:rPr>
        <w:t xml:space="preserve"> v obci Divina dostalo dotácie na stravné deti HN vo výške </w:t>
      </w:r>
      <w:r w:rsidR="00DE3BBA">
        <w:rPr>
          <w:color w:val="FF0000"/>
        </w:rPr>
        <w:t>217,- eur</w:t>
      </w:r>
      <w:r w:rsidR="00A43ADF">
        <w:rPr>
          <w:color w:val="FF0000"/>
        </w:rPr>
        <w:t>.  Dopravné pre deti školského obvodu 4</w:t>
      </w:r>
      <w:r w:rsidR="00DE3BBA">
        <w:rPr>
          <w:color w:val="FF0000"/>
        </w:rPr>
        <w:t> 413,60</w:t>
      </w:r>
      <w:r w:rsidR="00A43ADF">
        <w:rPr>
          <w:color w:val="FF0000"/>
        </w:rPr>
        <w:t xml:space="preserve"> eur,  na školské potreby deti HN </w:t>
      </w:r>
      <w:r w:rsidR="00DE3BBA">
        <w:rPr>
          <w:color w:val="FF0000"/>
        </w:rPr>
        <w:t>99,60</w:t>
      </w:r>
      <w:r w:rsidR="00A43ADF">
        <w:rPr>
          <w:color w:val="FF0000"/>
        </w:rPr>
        <w:t xml:space="preserve"> eur,  pre 5.ročné deti MŠ  </w:t>
      </w:r>
      <w:r w:rsidR="00DE3BBA">
        <w:rPr>
          <w:color w:val="FF0000"/>
        </w:rPr>
        <w:t>3 309,--</w:t>
      </w:r>
      <w:r w:rsidR="00A43ADF">
        <w:rPr>
          <w:color w:val="FF0000"/>
        </w:rPr>
        <w:t xml:space="preserve">eur, na podporu vzdelávania pre deti zo sociálne znevýhodneného prostredia </w:t>
      </w:r>
      <w:r w:rsidR="00DE3BBA">
        <w:rPr>
          <w:color w:val="FF0000"/>
        </w:rPr>
        <w:t>73</w:t>
      </w:r>
      <w:r w:rsidR="00A43ADF">
        <w:rPr>
          <w:color w:val="FF0000"/>
        </w:rPr>
        <w:t xml:space="preserve">,- eur. </w:t>
      </w:r>
      <w:r w:rsidR="00DE67F6">
        <w:rPr>
          <w:color w:val="FF0000"/>
        </w:rPr>
        <w:t xml:space="preserve">Lyžiarsky výcvik 4 771,21 eur, na školu v prírode dostali deti ZŠ 3 400,-  eur, pre 5 ročné deti 3 309,- eur . </w:t>
      </w:r>
    </w:p>
    <w:p w:rsidR="00F221A5" w:rsidRDefault="00F221A5">
      <w:pPr>
        <w:rPr>
          <w:color w:val="FF0000"/>
        </w:rPr>
      </w:pPr>
    </w:p>
    <w:p w:rsidR="00A43ADF" w:rsidRPr="00A43ADF" w:rsidRDefault="00F221A5">
      <w:pPr>
        <w:rPr>
          <w:color w:val="FF0000"/>
        </w:rPr>
      </w:pPr>
      <w:r>
        <w:rPr>
          <w:color w:val="FF0000"/>
        </w:rPr>
        <w:t xml:space="preserve">     </w:t>
      </w:r>
      <w:r w:rsidR="00A43ADF">
        <w:rPr>
          <w:color w:val="FF0000"/>
        </w:rPr>
        <w:t xml:space="preserve">Na poplatkoch </w:t>
      </w:r>
      <w:r w:rsidR="00C50D3A">
        <w:rPr>
          <w:color w:val="FF0000"/>
        </w:rPr>
        <w:t xml:space="preserve">v MŠ sa získalo </w:t>
      </w:r>
      <w:r w:rsidR="00DE3BBA">
        <w:rPr>
          <w:color w:val="FF0000"/>
        </w:rPr>
        <w:t>4 357</w:t>
      </w:r>
      <w:r w:rsidR="00C50D3A">
        <w:rPr>
          <w:color w:val="FF0000"/>
        </w:rPr>
        <w:t xml:space="preserve">,- eur, v školskej družine </w:t>
      </w:r>
      <w:r w:rsidR="00DE3BBA">
        <w:rPr>
          <w:color w:val="FF0000"/>
        </w:rPr>
        <w:t>904,20</w:t>
      </w:r>
      <w:r w:rsidR="00C50D3A">
        <w:rPr>
          <w:color w:val="FF0000"/>
        </w:rPr>
        <w:t xml:space="preserve"> eur,  réžia v školskej jedálni </w:t>
      </w:r>
      <w:r w:rsidR="00DE3BBA">
        <w:rPr>
          <w:color w:val="FF0000"/>
        </w:rPr>
        <w:t>8 391,-</w:t>
      </w:r>
      <w:r>
        <w:rPr>
          <w:color w:val="FF0000"/>
        </w:rPr>
        <w:t xml:space="preserve"> eur</w:t>
      </w:r>
      <w:r w:rsidR="00C50D3A">
        <w:rPr>
          <w:color w:val="FF0000"/>
        </w:rPr>
        <w:t xml:space="preserve"> a preplatok energií </w:t>
      </w:r>
      <w:r w:rsidR="00DE3BBA">
        <w:rPr>
          <w:color w:val="FF0000"/>
        </w:rPr>
        <w:t>127,86</w:t>
      </w:r>
      <w:r w:rsidR="00C50D3A">
        <w:rPr>
          <w:color w:val="FF0000"/>
        </w:rPr>
        <w:t xml:space="preserve"> eur. </w:t>
      </w:r>
      <w:r w:rsidR="00DE3BBA">
        <w:rPr>
          <w:color w:val="FF0000"/>
        </w:rPr>
        <w:t>Vrátené zo sociálnej poisťovne 124,92 a zo zdravotnej poisťovne 1 792,95</w:t>
      </w:r>
      <w:r>
        <w:rPr>
          <w:color w:val="FF0000"/>
        </w:rPr>
        <w:t xml:space="preserve"> + 7,93 . Do príjmov patrí i dar vo výške 40,- eur</w:t>
      </w:r>
    </w:p>
    <w:p w:rsidR="00C50D3A" w:rsidRDefault="00C50D3A">
      <w:pPr>
        <w:rPr>
          <w:b/>
          <w:color w:val="FF0000"/>
        </w:rPr>
      </w:pPr>
    </w:p>
    <w:p w:rsidR="00060F0C" w:rsidRDefault="00060F0C">
      <w:pPr>
        <w:rPr>
          <w:b/>
          <w:color w:val="FF0000"/>
        </w:rPr>
      </w:pPr>
      <w:r>
        <w:rPr>
          <w:b/>
          <w:color w:val="FF0000"/>
        </w:rPr>
        <w:t>Kapitálové výdavky</w:t>
      </w:r>
      <w:r w:rsidR="00C50D3A">
        <w:rPr>
          <w:b/>
          <w:color w:val="FF0000"/>
        </w:rPr>
        <w:t xml:space="preserve"> – </w:t>
      </w:r>
      <w:r w:rsidR="00F221A5">
        <w:rPr>
          <w:b/>
          <w:color w:val="FF0000"/>
        </w:rPr>
        <w:t xml:space="preserve"> </w:t>
      </w:r>
      <w:r w:rsidR="00DE3BBA">
        <w:rPr>
          <w:b/>
          <w:color w:val="FF0000"/>
        </w:rPr>
        <w:t xml:space="preserve"> ZŠ s MŠ Divina</w:t>
      </w:r>
      <w:r w:rsidR="00F221A5">
        <w:rPr>
          <w:b/>
          <w:color w:val="FF0000"/>
        </w:rPr>
        <w:t xml:space="preserve">  nemali kapitálové výdavky</w:t>
      </w:r>
    </w:p>
    <w:p w:rsidR="00C50D3A" w:rsidRDefault="00C50D3A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060F0C">
        <w:tc>
          <w:tcPr>
            <w:tcW w:w="2962" w:type="dxa"/>
            <w:shd w:val="clear" w:color="auto" w:fill="D9D9D9"/>
          </w:tcPr>
          <w:p w:rsidR="00060F0C" w:rsidRDefault="00060F0C" w:rsidP="00850EB4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850EB4">
              <w:rPr>
                <w:b/>
              </w:rPr>
              <w:t>6</w:t>
            </w:r>
          </w:p>
        </w:tc>
        <w:tc>
          <w:tcPr>
            <w:tcW w:w="3071" w:type="dxa"/>
            <w:shd w:val="clear" w:color="auto" w:fill="D9D9D9"/>
          </w:tcPr>
          <w:p w:rsidR="00060F0C" w:rsidRDefault="00060F0C" w:rsidP="00850EB4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850EB4">
              <w:rPr>
                <w:b/>
              </w:rPr>
              <w:t>6</w:t>
            </w:r>
          </w:p>
        </w:tc>
        <w:tc>
          <w:tcPr>
            <w:tcW w:w="3323" w:type="dxa"/>
            <w:shd w:val="clear" w:color="auto" w:fill="D9D9D9"/>
          </w:tcPr>
          <w:p w:rsidR="00060F0C" w:rsidRDefault="00060F0C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060F0C">
        <w:tc>
          <w:tcPr>
            <w:tcW w:w="2962" w:type="dxa"/>
          </w:tcPr>
          <w:p w:rsidR="00060F0C" w:rsidRDefault="009131EE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060F0C" w:rsidRDefault="00060F0C">
            <w:r>
              <w:t xml:space="preserve">                  </w:t>
            </w:r>
            <w:r w:rsidR="009131EE">
              <w:t>0</w:t>
            </w:r>
          </w:p>
        </w:tc>
        <w:tc>
          <w:tcPr>
            <w:tcW w:w="3323" w:type="dxa"/>
          </w:tcPr>
          <w:p w:rsidR="00060F0C" w:rsidRDefault="00060F0C">
            <w:pPr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             </w:t>
            </w:r>
            <w:r w:rsidR="009131EE">
              <w:rPr>
                <w:b/>
              </w:rPr>
              <w:t>0</w:t>
            </w:r>
          </w:p>
        </w:tc>
      </w:tr>
    </w:tbl>
    <w:p w:rsidR="00060F0C" w:rsidRDefault="00060F0C"/>
    <w:p w:rsidR="00F078C8" w:rsidRDefault="00C50D3A" w:rsidP="00605039">
      <w:pPr>
        <w:jc w:val="both"/>
      </w:pPr>
      <w:r>
        <w:t xml:space="preserve"> </w:t>
      </w:r>
    </w:p>
    <w:p w:rsidR="00F078C8" w:rsidRDefault="00F078C8">
      <w:pPr>
        <w:tabs>
          <w:tab w:val="right" w:pos="5040"/>
        </w:tabs>
        <w:jc w:val="both"/>
      </w:pPr>
    </w:p>
    <w:p w:rsidR="00F563D2" w:rsidRDefault="00F563D2">
      <w:pPr>
        <w:tabs>
          <w:tab w:val="right" w:pos="5040"/>
        </w:tabs>
        <w:jc w:val="both"/>
      </w:pPr>
    </w:p>
    <w:p w:rsidR="00F078C8" w:rsidRDefault="00F078C8">
      <w:pPr>
        <w:tabs>
          <w:tab w:val="right" w:pos="5040"/>
        </w:tabs>
        <w:jc w:val="both"/>
      </w:pPr>
    </w:p>
    <w:p w:rsidR="00060F0C" w:rsidRDefault="00060F0C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>
        <w:tab/>
      </w:r>
      <w:r>
        <w:rPr>
          <w:b/>
          <w:color w:val="0000FF"/>
          <w:sz w:val="28"/>
          <w:szCs w:val="28"/>
        </w:rPr>
        <w:t>4. Prebytok/schodok rozpočtového hospodárenia za rok 201</w:t>
      </w:r>
      <w:r w:rsidR="009F0796">
        <w:rPr>
          <w:b/>
          <w:color w:val="0000FF"/>
          <w:sz w:val="28"/>
          <w:szCs w:val="28"/>
        </w:rPr>
        <w:t>6</w:t>
      </w:r>
    </w:p>
    <w:p w:rsidR="00060F0C" w:rsidRDefault="00060F0C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/>
      </w:tblPr>
      <w:tblGrid>
        <w:gridCol w:w="5670"/>
        <w:gridCol w:w="3686"/>
      </w:tblGrid>
      <w:tr w:rsidR="00060F0C">
        <w:trPr>
          <w:cantSplit/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60F0C" w:rsidRDefault="00060F0C">
            <w:pPr>
              <w:jc w:val="center"/>
              <w:rPr>
                <w:rStyle w:val="Vrazn"/>
              </w:rPr>
            </w:pPr>
          </w:p>
          <w:p w:rsidR="00060F0C" w:rsidRDefault="00060F0C">
            <w:pPr>
              <w:jc w:val="center"/>
            </w:pPr>
            <w:r>
              <w:rPr>
                <w:rStyle w:val="Vrazn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060F0C" w:rsidRDefault="00060F0C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060F0C" w:rsidRDefault="00060F0C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9F0796">
              <w:rPr>
                <w:b/>
              </w:rPr>
              <w:t>6</w:t>
            </w:r>
            <w:r>
              <w:rPr>
                <w:b/>
              </w:rPr>
              <w:t xml:space="preserve"> v EUR</w:t>
            </w:r>
          </w:p>
          <w:p w:rsidR="00060F0C" w:rsidRDefault="00060F0C">
            <w:pPr>
              <w:jc w:val="center"/>
            </w:pPr>
          </w:p>
        </w:tc>
      </w:tr>
      <w:tr w:rsidR="00060F0C">
        <w:trPr>
          <w:cantSplit/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60F0C" w:rsidRDefault="00060F0C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060F0C" w:rsidRDefault="00060F0C"/>
        </w:tc>
      </w:tr>
      <w:tr w:rsidR="00060F0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060F0C" w:rsidRDefault="00060F0C">
            <w:r>
              <w:rPr>
                <w:sz w:val="20"/>
                <w:szCs w:val="20"/>
              </w:rPr>
              <w:t>Bežné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060F0C" w:rsidRPr="00F078C8" w:rsidRDefault="002369F0" w:rsidP="00EE2094">
            <w:pPr>
              <w:jc w:val="right"/>
            </w:pPr>
            <w:r>
              <w:t>1 181 814,68</w:t>
            </w:r>
          </w:p>
        </w:tc>
      </w:tr>
      <w:tr w:rsidR="00060F0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F0C" w:rsidRDefault="0006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60F0C" w:rsidRPr="00C50D3A" w:rsidRDefault="002369F0" w:rsidP="00D21F26">
            <w:pPr>
              <w:jc w:val="center"/>
              <w:rPr>
                <w:rStyle w:val="Zvraznenie"/>
                <w:i w:val="0"/>
                <w:sz w:val="20"/>
                <w:szCs w:val="20"/>
              </w:rPr>
            </w:pPr>
            <w:r>
              <w:rPr>
                <w:rStyle w:val="Zvraznenie"/>
                <w:i w:val="0"/>
                <w:sz w:val="20"/>
                <w:szCs w:val="20"/>
              </w:rPr>
              <w:t>1 166 083,75</w:t>
            </w:r>
          </w:p>
        </w:tc>
      </w:tr>
      <w:tr w:rsidR="00060F0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F0C" w:rsidRDefault="0006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60F0C" w:rsidRPr="00C50D3A" w:rsidRDefault="002369F0" w:rsidP="00B53C76">
            <w:pPr>
              <w:jc w:val="center"/>
              <w:rPr>
                <w:rStyle w:val="Zvraznenie"/>
                <w:i w:val="0"/>
                <w:sz w:val="20"/>
                <w:szCs w:val="20"/>
              </w:rPr>
            </w:pPr>
            <w:r>
              <w:rPr>
                <w:rStyle w:val="Zvraznenie"/>
                <w:i w:val="0"/>
                <w:sz w:val="20"/>
                <w:szCs w:val="20"/>
              </w:rPr>
              <w:t>15 730,93</w:t>
            </w:r>
          </w:p>
        </w:tc>
      </w:tr>
      <w:tr w:rsidR="00060F0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060F0C" w:rsidRDefault="00060F0C">
            <w:r>
              <w:rPr>
                <w:sz w:val="20"/>
                <w:szCs w:val="20"/>
              </w:rPr>
              <w:t>Bežné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060F0C" w:rsidRDefault="002369F0" w:rsidP="007A0A8D">
            <w:pPr>
              <w:jc w:val="right"/>
            </w:pPr>
            <w:r>
              <w:t>1 003 034,71</w:t>
            </w:r>
          </w:p>
        </w:tc>
      </w:tr>
      <w:tr w:rsidR="00060F0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F0C" w:rsidRDefault="0006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60F0C" w:rsidRPr="00D21F26" w:rsidRDefault="002369F0" w:rsidP="00D21F26">
            <w:pPr>
              <w:jc w:val="center"/>
              <w:rPr>
                <w:rStyle w:val="Zvraznenie"/>
                <w:i w:val="0"/>
                <w:sz w:val="20"/>
                <w:szCs w:val="20"/>
              </w:rPr>
            </w:pPr>
            <w:r>
              <w:rPr>
                <w:rStyle w:val="Zvraznenie"/>
                <w:i w:val="0"/>
                <w:sz w:val="20"/>
                <w:szCs w:val="20"/>
              </w:rPr>
              <w:t>467 650,57</w:t>
            </w:r>
          </w:p>
        </w:tc>
      </w:tr>
      <w:tr w:rsidR="00060F0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F0C" w:rsidRDefault="0006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60F0C" w:rsidRPr="00D21F26" w:rsidRDefault="002369F0" w:rsidP="00EE2094">
            <w:pPr>
              <w:jc w:val="center"/>
              <w:rPr>
                <w:rStyle w:val="Zvraznenie"/>
                <w:i w:val="0"/>
                <w:sz w:val="20"/>
                <w:szCs w:val="20"/>
              </w:rPr>
            </w:pPr>
            <w:r>
              <w:rPr>
                <w:rStyle w:val="Zvraznenie"/>
                <w:i w:val="0"/>
                <w:sz w:val="20"/>
                <w:szCs w:val="20"/>
              </w:rPr>
              <w:t>535 384,14</w:t>
            </w:r>
          </w:p>
        </w:tc>
      </w:tr>
      <w:tr w:rsidR="00060F0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60F0C" w:rsidRPr="0079670F" w:rsidRDefault="0065035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  <w:r w:rsidR="00060F0C">
              <w:rPr>
                <w:rStyle w:val="Zvraznenie"/>
                <w:b/>
                <w:bCs/>
                <w:sz w:val="20"/>
                <w:szCs w:val="20"/>
              </w:rPr>
              <w:t>Bežný 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060F0C" w:rsidRDefault="0079670F" w:rsidP="0079670F">
            <w:pPr>
              <w:jc w:val="center"/>
            </w:pPr>
            <w:r>
              <w:t xml:space="preserve">  +                                    </w:t>
            </w:r>
            <w:r w:rsidR="002369F0">
              <w:t>178 779,97</w:t>
            </w:r>
          </w:p>
        </w:tc>
      </w:tr>
      <w:tr w:rsidR="00060F0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060F0C" w:rsidRDefault="00060F0C">
            <w:r>
              <w:rPr>
                <w:sz w:val="20"/>
                <w:szCs w:val="20"/>
              </w:rPr>
              <w:t>Kapitálové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060F0C" w:rsidRPr="006133C5" w:rsidRDefault="00F078C8" w:rsidP="002369F0">
            <w:pPr>
              <w:rPr>
                <w:sz w:val="22"/>
                <w:szCs w:val="22"/>
              </w:rPr>
            </w:pPr>
            <w:r w:rsidRPr="006133C5">
              <w:rPr>
                <w:sz w:val="22"/>
                <w:szCs w:val="22"/>
              </w:rPr>
              <w:t xml:space="preserve">                </w:t>
            </w:r>
            <w:r w:rsidR="006133C5">
              <w:rPr>
                <w:sz w:val="22"/>
                <w:szCs w:val="22"/>
              </w:rPr>
              <w:t xml:space="preserve">   </w:t>
            </w:r>
            <w:r w:rsidRPr="006133C5">
              <w:rPr>
                <w:sz w:val="22"/>
                <w:szCs w:val="22"/>
              </w:rPr>
              <w:t xml:space="preserve">        </w:t>
            </w:r>
            <w:r w:rsidR="002369F0">
              <w:rPr>
                <w:sz w:val="22"/>
                <w:szCs w:val="22"/>
              </w:rPr>
              <w:t>0</w:t>
            </w:r>
          </w:p>
        </w:tc>
      </w:tr>
      <w:tr w:rsidR="00060F0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F0C" w:rsidRDefault="0006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60F0C" w:rsidRPr="00D21F26" w:rsidRDefault="002369F0" w:rsidP="00D21F26">
            <w:pPr>
              <w:jc w:val="center"/>
              <w:rPr>
                <w:rStyle w:val="Zvraznenie"/>
                <w:i w:val="0"/>
                <w:sz w:val="20"/>
                <w:szCs w:val="20"/>
              </w:rPr>
            </w:pPr>
            <w:r>
              <w:rPr>
                <w:rStyle w:val="Zvraznenie"/>
                <w:i w:val="0"/>
                <w:sz w:val="20"/>
                <w:szCs w:val="20"/>
              </w:rPr>
              <w:t>0</w:t>
            </w:r>
          </w:p>
        </w:tc>
      </w:tr>
      <w:tr w:rsidR="00060F0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F0C" w:rsidRDefault="0006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60F0C" w:rsidRPr="00D21F26" w:rsidRDefault="00D21F26" w:rsidP="00D21F26">
            <w:pPr>
              <w:jc w:val="center"/>
              <w:rPr>
                <w:rStyle w:val="Zvraznenie"/>
                <w:i w:val="0"/>
                <w:sz w:val="20"/>
                <w:szCs w:val="20"/>
              </w:rPr>
            </w:pPr>
            <w:r>
              <w:rPr>
                <w:rStyle w:val="Zvraznenie"/>
                <w:i w:val="0"/>
                <w:sz w:val="20"/>
                <w:szCs w:val="20"/>
              </w:rPr>
              <w:t xml:space="preserve">         0</w:t>
            </w:r>
          </w:p>
        </w:tc>
      </w:tr>
      <w:tr w:rsidR="00060F0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060F0C" w:rsidRDefault="00060F0C">
            <w:r>
              <w:rPr>
                <w:sz w:val="20"/>
                <w:szCs w:val="20"/>
              </w:rPr>
              <w:t>Kapitálové 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060F0C" w:rsidRDefault="002369F0">
            <w:pPr>
              <w:jc w:val="right"/>
            </w:pPr>
            <w:r>
              <w:t>696 524,48</w:t>
            </w:r>
          </w:p>
        </w:tc>
      </w:tr>
      <w:tr w:rsidR="00060F0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F0C" w:rsidRDefault="0006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60F0C" w:rsidRPr="00F078C8" w:rsidRDefault="002369F0" w:rsidP="00F078C8">
            <w:pPr>
              <w:jc w:val="center"/>
              <w:rPr>
                <w:rStyle w:val="Zvraznenie"/>
                <w:i w:val="0"/>
                <w:sz w:val="20"/>
                <w:szCs w:val="20"/>
              </w:rPr>
            </w:pPr>
            <w:r>
              <w:rPr>
                <w:rStyle w:val="Zvraznenie"/>
                <w:i w:val="0"/>
                <w:sz w:val="20"/>
                <w:szCs w:val="20"/>
              </w:rPr>
              <w:t>696 524,48</w:t>
            </w:r>
          </w:p>
        </w:tc>
      </w:tr>
      <w:tr w:rsidR="00060F0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F0C" w:rsidRDefault="0006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60F0C" w:rsidRPr="00F078C8" w:rsidRDefault="00F078C8" w:rsidP="00F078C8">
            <w:pPr>
              <w:jc w:val="center"/>
              <w:rPr>
                <w:rStyle w:val="Zvraznenie"/>
                <w:i w:val="0"/>
                <w:sz w:val="20"/>
                <w:szCs w:val="20"/>
              </w:rPr>
            </w:pPr>
            <w:r>
              <w:rPr>
                <w:rStyle w:val="Zvraznenie"/>
                <w:i w:val="0"/>
                <w:sz w:val="20"/>
                <w:szCs w:val="20"/>
              </w:rPr>
              <w:t xml:space="preserve">     0</w:t>
            </w:r>
          </w:p>
        </w:tc>
      </w:tr>
      <w:tr w:rsidR="00060F0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60F0C" w:rsidRDefault="00060F0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060F0C" w:rsidRDefault="002369F0" w:rsidP="00EE2094">
            <w:pPr>
              <w:numPr>
                <w:ilvl w:val="0"/>
                <w:numId w:val="4"/>
              </w:numPr>
              <w:jc w:val="right"/>
            </w:pPr>
            <w:r>
              <w:t>696 524,48</w:t>
            </w:r>
          </w:p>
        </w:tc>
      </w:tr>
      <w:tr w:rsidR="00060F0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060F0C" w:rsidRDefault="00060F0C"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060F0C" w:rsidRDefault="00167A83" w:rsidP="00167A83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>517 744,51</w:t>
            </w:r>
            <w:r w:rsidR="005C6456">
              <w:rPr>
                <w:b/>
              </w:rPr>
              <w:t xml:space="preserve"> </w:t>
            </w:r>
            <w:r w:rsidR="002E5445">
              <w:rPr>
                <w:b/>
              </w:rPr>
              <w:t xml:space="preserve"> </w:t>
            </w:r>
          </w:p>
        </w:tc>
      </w:tr>
      <w:tr w:rsidR="00060F0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F0C" w:rsidRDefault="00060F0C" w:rsidP="00167A83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B53C76">
              <w:rPr>
                <w:rStyle w:val="Zvraznenie"/>
                <w:b/>
                <w:sz w:val="20"/>
                <w:szCs w:val="20"/>
              </w:rPr>
              <w:t>Vylúčenie z</w:t>
            </w:r>
            <w:r w:rsidR="006133C5" w:rsidRPr="00B53C76">
              <w:rPr>
                <w:rStyle w:val="Zvraznenie"/>
                <w:b/>
                <w:sz w:val="20"/>
                <w:szCs w:val="20"/>
              </w:rPr>
              <w:t> </w:t>
            </w:r>
            <w:r w:rsidRPr="00B53C76">
              <w:rPr>
                <w:rStyle w:val="Zvraznenie"/>
                <w:b/>
                <w:sz w:val="20"/>
                <w:szCs w:val="20"/>
              </w:rPr>
              <w:t>prebytku</w:t>
            </w:r>
            <w:r w:rsidR="006133C5">
              <w:rPr>
                <w:rStyle w:val="Zvraznenie"/>
                <w:b/>
                <w:sz w:val="20"/>
                <w:szCs w:val="20"/>
              </w:rPr>
              <w:t xml:space="preserve"> - </w:t>
            </w:r>
            <w:r w:rsidR="00F078C8">
              <w:rPr>
                <w:rStyle w:val="Zvraznenie"/>
                <w:b/>
                <w:sz w:val="20"/>
                <w:szCs w:val="20"/>
              </w:rPr>
              <w:t xml:space="preserve"> </w:t>
            </w:r>
            <w:r w:rsidR="00167A83">
              <w:rPr>
                <w:rStyle w:val="Zvraznenie"/>
                <w:b/>
                <w:sz w:val="20"/>
                <w:szCs w:val="20"/>
              </w:rPr>
              <w:t>5 790</w:t>
            </w:r>
            <w:r w:rsidR="00F078C8">
              <w:rPr>
                <w:rStyle w:val="Zvraznenie"/>
                <w:b/>
                <w:sz w:val="20"/>
                <w:szCs w:val="20"/>
              </w:rPr>
              <w:t xml:space="preserve"> eur ZŠ BV, </w:t>
            </w:r>
            <w:r w:rsidR="00167A83">
              <w:rPr>
                <w:rStyle w:val="Zvraznenie"/>
                <w:b/>
                <w:sz w:val="20"/>
                <w:szCs w:val="20"/>
              </w:rPr>
              <w:t>17 602,32</w:t>
            </w:r>
            <w:r w:rsidR="00F078C8">
              <w:rPr>
                <w:rStyle w:val="Zvraznenie"/>
                <w:b/>
                <w:sz w:val="20"/>
                <w:szCs w:val="20"/>
              </w:rPr>
              <w:t xml:space="preserve"> KV dotácia účel.viazaná, </w:t>
            </w:r>
            <w:r w:rsidR="00167A83">
              <w:rPr>
                <w:rStyle w:val="Zvraznenie"/>
                <w:b/>
                <w:sz w:val="20"/>
                <w:szCs w:val="20"/>
              </w:rPr>
              <w:t xml:space="preserve"> </w:t>
            </w:r>
            <w:r w:rsidR="00F078C8">
              <w:rPr>
                <w:rStyle w:val="Zvraznenie"/>
                <w:b/>
                <w:sz w:val="20"/>
                <w:szCs w:val="20"/>
              </w:rPr>
              <w:t xml:space="preserve"> z 12/20</w:t>
            </w:r>
            <w:r w:rsidR="00167A83">
              <w:rPr>
                <w:rStyle w:val="Zvraznenie"/>
                <w:b/>
                <w:sz w:val="20"/>
                <w:szCs w:val="20"/>
              </w:rPr>
              <w:t>16</w:t>
            </w:r>
            <w:r w:rsidR="00F078C8">
              <w:rPr>
                <w:rStyle w:val="Zvraznenie"/>
                <w:b/>
                <w:sz w:val="20"/>
                <w:szCs w:val="20"/>
              </w:rPr>
              <w:t xml:space="preserve">, 60 </w:t>
            </w:r>
            <w:r w:rsidR="00167A83">
              <w:rPr>
                <w:rStyle w:val="Zvraznenie"/>
                <w:b/>
                <w:sz w:val="20"/>
                <w:szCs w:val="20"/>
              </w:rPr>
              <w:t xml:space="preserve"> </w:t>
            </w:r>
            <w:r w:rsidR="006133C5">
              <w:rPr>
                <w:rStyle w:val="Zvraznenie"/>
                <w:b/>
                <w:sz w:val="20"/>
                <w:szCs w:val="20"/>
              </w:rPr>
              <w:t xml:space="preserve"> </w:t>
            </w:r>
            <w:r w:rsidR="00167A83">
              <w:rPr>
                <w:rStyle w:val="Zvraznenie"/>
                <w:b/>
                <w:sz w:val="20"/>
                <w:szCs w:val="20"/>
              </w:rPr>
              <w:t xml:space="preserve"> </w:t>
            </w:r>
            <w:r>
              <w:rPr>
                <w:rStyle w:val="Zvrazneni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060F0C" w:rsidRDefault="006133C5" w:rsidP="006133C5">
            <w:r>
              <w:t xml:space="preserve">                                    </w:t>
            </w:r>
            <w:r w:rsidR="00F078C8">
              <w:t xml:space="preserve"> </w:t>
            </w:r>
            <w:r w:rsidR="00A40FA4">
              <w:t xml:space="preserve">-  </w:t>
            </w:r>
            <w:r w:rsidR="00F078C8">
              <w:t xml:space="preserve"> </w:t>
            </w:r>
            <w:r w:rsidR="00167A83">
              <w:t>17 602,32</w:t>
            </w:r>
            <w:r w:rsidR="00F078C8">
              <w:t> </w:t>
            </w:r>
            <w:r>
              <w:t xml:space="preserve"> </w:t>
            </w:r>
          </w:p>
          <w:p w:rsidR="006133C5" w:rsidRDefault="00167A83" w:rsidP="006133C5">
            <w:pPr>
              <w:jc w:val="center"/>
            </w:pPr>
            <w:r>
              <w:t xml:space="preserve">                                    -     5 790,00</w:t>
            </w:r>
          </w:p>
          <w:p w:rsidR="006133C5" w:rsidRDefault="006133C5" w:rsidP="00167A83">
            <w:pPr>
              <w:jc w:val="center"/>
            </w:pPr>
            <w:r>
              <w:t xml:space="preserve">                                    </w:t>
            </w:r>
            <w:r w:rsidR="00167A83">
              <w:t xml:space="preserve"> </w:t>
            </w:r>
            <w:r>
              <w:t xml:space="preserve"> </w:t>
            </w:r>
          </w:p>
        </w:tc>
      </w:tr>
      <w:tr w:rsidR="00060F0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060F0C" w:rsidRDefault="00060F0C">
            <w:pPr>
              <w:rPr>
                <w:rStyle w:val="Zvraznenie"/>
                <w:b/>
                <w:bCs/>
                <w:sz w:val="20"/>
                <w:szCs w:val="20"/>
              </w:rPr>
            </w:pPr>
            <w:r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  <w:r w:rsidR="00A02A2C">
              <w:rPr>
                <w:rStyle w:val="Zvraznenie"/>
                <w:b/>
                <w:bCs/>
                <w:sz w:val="20"/>
                <w:szCs w:val="20"/>
              </w:rPr>
              <w:t>:</w:t>
            </w:r>
          </w:p>
          <w:p w:rsidR="00A02A2C" w:rsidRDefault="00A02A2C">
            <w:pPr>
              <w:rPr>
                <w:rStyle w:val="Zvraznenie"/>
                <w:b/>
                <w:bCs/>
                <w:sz w:val="20"/>
                <w:szCs w:val="20"/>
              </w:rPr>
            </w:pPr>
            <w:r>
              <w:rPr>
                <w:rStyle w:val="Zvraznenie"/>
                <w:b/>
                <w:bCs/>
                <w:sz w:val="20"/>
                <w:szCs w:val="20"/>
              </w:rPr>
              <w:t>-nespotrebovaná dotácia na MŠ Divina</w:t>
            </w:r>
          </w:p>
          <w:p w:rsidR="00A02A2C" w:rsidRDefault="00A02A2C">
            <w:pPr>
              <w:rPr>
                <w:rStyle w:val="Zvraznenie"/>
                <w:b/>
                <w:bCs/>
                <w:sz w:val="20"/>
                <w:szCs w:val="20"/>
              </w:rPr>
            </w:pPr>
            <w:r>
              <w:rPr>
                <w:rStyle w:val="Zvraznenie"/>
                <w:b/>
                <w:bCs/>
                <w:sz w:val="20"/>
                <w:szCs w:val="20"/>
              </w:rPr>
              <w:t>-nespotr.fin.prostriedky ZŠ Divina r.2016</w:t>
            </w:r>
          </w:p>
          <w:p w:rsidR="00A02A2C" w:rsidRDefault="00A02A2C">
            <w:pPr>
              <w:rPr>
                <w:rStyle w:val="Zvraznenie"/>
                <w:b/>
                <w:sz w:val="20"/>
                <w:szCs w:val="20"/>
              </w:rPr>
            </w:pPr>
            <w:r>
              <w:rPr>
                <w:rStyle w:val="Zvraznenie"/>
                <w:b/>
                <w:bCs/>
                <w:sz w:val="20"/>
                <w:szCs w:val="20"/>
              </w:rPr>
              <w:t>-exek.,DDS a RP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060F0C" w:rsidRDefault="00A02A2C">
            <w:pPr>
              <w:jc w:val="right"/>
            </w:pPr>
            <w:r>
              <w:t>+ 17 602,32</w:t>
            </w:r>
          </w:p>
          <w:p w:rsidR="00A02A2C" w:rsidRDefault="00A02A2C">
            <w:pPr>
              <w:jc w:val="right"/>
            </w:pPr>
            <w:r>
              <w:t>+ 5 790,--</w:t>
            </w:r>
          </w:p>
          <w:p w:rsidR="00A02A2C" w:rsidRDefault="00A02A2C">
            <w:pPr>
              <w:jc w:val="right"/>
            </w:pPr>
            <w:r>
              <w:t>+ 220,25</w:t>
            </w:r>
          </w:p>
        </w:tc>
      </w:tr>
      <w:tr w:rsidR="00060F0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F0C" w:rsidRDefault="00060F0C">
            <w:r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60F0C" w:rsidRPr="00F078C8" w:rsidRDefault="00A02A2C" w:rsidP="00236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596 543,89</w:t>
            </w:r>
            <w:r w:rsidR="002E5445">
              <w:rPr>
                <w:sz w:val="20"/>
                <w:szCs w:val="20"/>
              </w:rPr>
              <w:t xml:space="preserve"> </w:t>
            </w:r>
            <w:r w:rsidR="000F484C">
              <w:rPr>
                <w:sz w:val="20"/>
                <w:szCs w:val="20"/>
              </w:rPr>
              <w:t xml:space="preserve"> </w:t>
            </w:r>
            <w:r w:rsidR="002E5445">
              <w:rPr>
                <w:sz w:val="20"/>
                <w:szCs w:val="20"/>
              </w:rPr>
              <w:t xml:space="preserve"> </w:t>
            </w:r>
          </w:p>
        </w:tc>
      </w:tr>
      <w:tr w:rsidR="00060F0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F0C" w:rsidRDefault="0006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60F0C" w:rsidRPr="00F078C8" w:rsidRDefault="00FE5F4A" w:rsidP="00F07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0F0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60F0C" w:rsidRDefault="00060F0C">
            <w:r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060F0C" w:rsidRDefault="0079670F" w:rsidP="000F484C">
            <w:pPr>
              <w:jc w:val="center"/>
              <w:rPr>
                <w:b/>
              </w:rPr>
            </w:pPr>
            <w:r>
              <w:rPr>
                <w:b/>
              </w:rPr>
              <w:t>596 543,89</w:t>
            </w:r>
          </w:p>
        </w:tc>
      </w:tr>
      <w:tr w:rsidR="00060F0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hideMark/>
          </w:tcPr>
          <w:p w:rsidR="00060F0C" w:rsidRDefault="00060F0C">
            <w:pPr>
              <w:ind w:left="-85"/>
              <w:rPr>
                <w:caps/>
              </w:rPr>
            </w:pPr>
            <w:r>
              <w:rPr>
                <w:caps/>
                <w:sz w:val="20"/>
                <w:szCs w:val="20"/>
              </w:rPr>
              <w:t xml:space="preserve">Príjmy spolu  </w:t>
            </w:r>
            <w:r w:rsidR="003778FA">
              <w:rPr>
                <w:caps/>
                <w:sz w:val="20"/>
                <w:szCs w:val="20"/>
              </w:rPr>
              <w:t xml:space="preserve">    </w:t>
            </w:r>
          </w:p>
        </w:tc>
        <w:tc>
          <w:tcPr>
            <w:tcW w:w="3686" w:type="dxa"/>
            <w:hideMark/>
          </w:tcPr>
          <w:p w:rsidR="00060F0C" w:rsidRDefault="00167A83" w:rsidP="00A02A2C">
            <w:pPr>
              <w:ind w:right="-108"/>
              <w:jc w:val="right"/>
              <w:rPr>
                <w:caps/>
              </w:rPr>
            </w:pPr>
            <w:r>
              <w:rPr>
                <w:caps/>
              </w:rPr>
              <w:t>1</w:t>
            </w:r>
            <w:r w:rsidR="00A02A2C">
              <w:rPr>
                <w:caps/>
              </w:rPr>
              <w:t> 778 358,57</w:t>
            </w:r>
          </w:p>
        </w:tc>
      </w:tr>
      <w:tr w:rsidR="00060F0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hideMark/>
          </w:tcPr>
          <w:p w:rsidR="00060F0C" w:rsidRDefault="00060F0C" w:rsidP="003E09DE">
            <w:pPr>
              <w:ind w:left="-85"/>
            </w:pPr>
            <w:r>
              <w:rPr>
                <w:caps/>
                <w:sz w:val="20"/>
                <w:szCs w:val="20"/>
              </w:rPr>
              <w:t>VÝDAVKY</w:t>
            </w:r>
            <w:r>
              <w:rPr>
                <w:sz w:val="20"/>
                <w:szCs w:val="20"/>
              </w:rPr>
              <w:t xml:space="preserve"> SPOLU</w:t>
            </w:r>
            <w:r w:rsidR="00A40FA4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3686" w:type="dxa"/>
            <w:hideMark/>
          </w:tcPr>
          <w:p w:rsidR="00060F0C" w:rsidRDefault="00167A83" w:rsidP="00A40FA4">
            <w:pPr>
              <w:ind w:right="-108"/>
              <w:jc w:val="right"/>
            </w:pPr>
            <w:r>
              <w:t>1 699 559,19</w:t>
            </w:r>
          </w:p>
        </w:tc>
      </w:tr>
      <w:tr w:rsidR="00060F0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060F0C" w:rsidRDefault="00060F0C">
            <w:pPr>
              <w:ind w:left="-85"/>
              <w:rPr>
                <w:rStyle w:val="Zvraznenie"/>
                <w:b/>
                <w:bCs/>
                <w:sz w:val="20"/>
                <w:szCs w:val="20"/>
              </w:rPr>
            </w:pPr>
            <w:r>
              <w:rPr>
                <w:rStyle w:val="Zvraznenie"/>
                <w:b/>
                <w:bCs/>
                <w:sz w:val="20"/>
                <w:szCs w:val="20"/>
              </w:rPr>
              <w:t xml:space="preserve">Hospodárenie obce </w:t>
            </w:r>
          </w:p>
          <w:p w:rsidR="000240F9" w:rsidRDefault="000240F9">
            <w:pPr>
              <w:ind w:left="-85"/>
              <w:rPr>
                <w:rStyle w:val="Zvraznenie"/>
                <w:b/>
                <w:bCs/>
                <w:sz w:val="20"/>
                <w:szCs w:val="20"/>
              </w:rPr>
            </w:pPr>
          </w:p>
          <w:p w:rsidR="000240F9" w:rsidRDefault="000240F9">
            <w:pPr>
              <w:ind w:left="-85"/>
              <w:rPr>
                <w:rStyle w:val="Zvraznenie"/>
                <w:b/>
                <w:bCs/>
                <w:sz w:val="20"/>
                <w:szCs w:val="20"/>
              </w:rPr>
            </w:pPr>
          </w:p>
          <w:p w:rsidR="000240F9" w:rsidRDefault="000240F9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Zostatok fin.prostriedkov k 31.12.2016</w:t>
            </w:r>
          </w:p>
        </w:tc>
        <w:tc>
          <w:tcPr>
            <w:tcW w:w="3686" w:type="dxa"/>
            <w:shd w:val="clear" w:color="auto" w:fill="DDD9C3"/>
            <w:hideMark/>
          </w:tcPr>
          <w:p w:rsidR="000240F9" w:rsidRDefault="00A02A2C" w:rsidP="000240F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78 799,38</w:t>
            </w:r>
            <w:r w:rsidR="00731C1D">
              <w:rPr>
                <w:b/>
              </w:rPr>
              <w:t xml:space="preserve"> + 17 602,32 + 5 790 </w:t>
            </w:r>
            <w:r w:rsidR="000240F9">
              <w:rPr>
                <w:b/>
              </w:rPr>
              <w:t xml:space="preserve">+ 220,25 = </w:t>
            </w:r>
          </w:p>
          <w:p w:rsidR="00060F0C" w:rsidRDefault="00A02A2C" w:rsidP="000240F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102 411,</w:t>
            </w:r>
            <w:r w:rsidR="000240F9">
              <w:rPr>
                <w:b/>
              </w:rPr>
              <w:t xml:space="preserve">95  </w:t>
            </w:r>
          </w:p>
        </w:tc>
      </w:tr>
      <w:tr w:rsidR="00060F0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060F0C" w:rsidRDefault="00060F0C" w:rsidP="00875DBF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Upravené hospodárenie obce</w:t>
            </w:r>
            <w:r w:rsidR="00A40FA4">
              <w:rPr>
                <w:rStyle w:val="Zvraznenie"/>
                <w:b/>
                <w:bCs/>
                <w:sz w:val="20"/>
                <w:szCs w:val="20"/>
              </w:rPr>
              <w:t xml:space="preserve">  </w:t>
            </w:r>
            <w:r w:rsidR="00875DBF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9D9D9"/>
            <w:hideMark/>
          </w:tcPr>
          <w:p w:rsidR="00060F0C" w:rsidRDefault="00731C1D" w:rsidP="003778FA">
            <w:pPr>
              <w:ind w:right="-108"/>
              <w:jc w:val="right"/>
            </w:pPr>
            <w:r>
              <w:t>102 411,95</w:t>
            </w:r>
          </w:p>
        </w:tc>
      </w:tr>
    </w:tbl>
    <w:p w:rsidR="00A2798A" w:rsidRDefault="00A73828" w:rsidP="00A2798A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2798A" w:rsidRDefault="00A2798A" w:rsidP="00A2798A">
      <w:pPr>
        <w:rPr>
          <w:rFonts w:ascii="Arial" w:hAnsi="Arial" w:cs="Arial"/>
          <w:sz w:val="22"/>
          <w:szCs w:val="22"/>
        </w:rPr>
      </w:pPr>
    </w:p>
    <w:p w:rsidR="00060F0C" w:rsidRPr="00A2798A" w:rsidRDefault="00A2798A" w:rsidP="00A2798A">
      <w:pPr>
        <w:rPr>
          <w:rFonts w:ascii="Arial" w:hAnsi="Arial" w:cs="Arial"/>
          <w:b/>
          <w:sz w:val="22"/>
          <w:szCs w:val="22"/>
        </w:rPr>
      </w:pPr>
      <w:r w:rsidRPr="00A2798A">
        <w:rPr>
          <w:highlight w:val="lightGray"/>
        </w:rPr>
        <w:t xml:space="preserve">  </w:t>
      </w:r>
      <w:r w:rsidRPr="00A2798A">
        <w:rPr>
          <w:b/>
          <w:highlight w:val="lightGray"/>
        </w:rPr>
        <w:t>R</w:t>
      </w:r>
      <w:r w:rsidR="00060F0C" w:rsidRPr="00A2798A">
        <w:rPr>
          <w:b/>
          <w:highlight w:val="lightGray"/>
        </w:rPr>
        <w:t>iešeni</w:t>
      </w:r>
      <w:r w:rsidRPr="00A2798A">
        <w:rPr>
          <w:b/>
          <w:highlight w:val="lightGray"/>
        </w:rPr>
        <w:t>e</w:t>
      </w:r>
      <w:r>
        <w:rPr>
          <w:b/>
          <w:highlight w:val="lightGray"/>
        </w:rPr>
        <w:t xml:space="preserve"> </w:t>
      </w:r>
      <w:r w:rsidR="004B5F66">
        <w:rPr>
          <w:b/>
          <w:highlight w:val="lightGray"/>
        </w:rPr>
        <w:t>zostatku finančných prostriedkov, t.j.</w:t>
      </w:r>
      <w:r w:rsidR="00060F0C" w:rsidRPr="00A2798A">
        <w:rPr>
          <w:b/>
          <w:highlight w:val="lightGray"/>
        </w:rPr>
        <w:t xml:space="preserve"> hospodárenia</w:t>
      </w:r>
      <w:r w:rsidRPr="00A2798A">
        <w:rPr>
          <w:b/>
          <w:highlight w:val="lightGray"/>
        </w:rPr>
        <w:t xml:space="preserve"> v</w:t>
      </w:r>
      <w:r>
        <w:rPr>
          <w:b/>
          <w:highlight w:val="lightGray"/>
        </w:rPr>
        <w:t> </w:t>
      </w:r>
      <w:r w:rsidRPr="00A2798A">
        <w:rPr>
          <w:b/>
          <w:highlight w:val="lightGray"/>
        </w:rPr>
        <w:t>obci</w:t>
      </w:r>
      <w:r>
        <w:rPr>
          <w:b/>
        </w:rPr>
        <w:t xml:space="preserve"> Divina</w:t>
      </w:r>
      <w:r w:rsidRPr="00A2798A">
        <w:rPr>
          <w:b/>
        </w:rPr>
        <w:t xml:space="preserve"> </w:t>
      </w:r>
      <w:r>
        <w:rPr>
          <w:b/>
        </w:rPr>
        <w:t xml:space="preserve">- </w:t>
      </w:r>
      <w:r w:rsidRPr="00A2798A">
        <w:rPr>
          <w:b/>
        </w:rPr>
        <w:t>zostatok k 31.12.201</w:t>
      </w:r>
      <w:r w:rsidR="009F0796">
        <w:rPr>
          <w:b/>
        </w:rPr>
        <w:t>6</w:t>
      </w:r>
    </w:p>
    <w:p w:rsidR="00060F0C" w:rsidRPr="00A2798A" w:rsidRDefault="00A2798A">
      <w:pPr>
        <w:tabs>
          <w:tab w:val="right" w:pos="7740"/>
        </w:tabs>
        <w:ind w:left="540"/>
        <w:jc w:val="both"/>
        <w:rPr>
          <w:b/>
        </w:rPr>
      </w:pPr>
      <w:r w:rsidRPr="00A2798A">
        <w:rPr>
          <w:b/>
          <w:bCs/>
          <w:color w:val="FF0000"/>
        </w:rPr>
        <w:t xml:space="preserve"> </w:t>
      </w:r>
    </w:p>
    <w:p w:rsidR="00060F0C" w:rsidRPr="005E0038" w:rsidRDefault="00F563D2" w:rsidP="005E0038">
      <w:pPr>
        <w:tabs>
          <w:tab w:val="right" w:pos="5580"/>
        </w:tabs>
        <w:jc w:val="both"/>
      </w:pPr>
      <w:r>
        <w:rPr>
          <w:b/>
          <w:bCs/>
          <w:color w:val="FF0000"/>
        </w:rPr>
        <w:t xml:space="preserve"> </w:t>
      </w:r>
    </w:p>
    <w:p w:rsidR="00A2798A" w:rsidRDefault="00060F0C" w:rsidP="00875DBF">
      <w:pPr>
        <w:tabs>
          <w:tab w:val="right" w:pos="7740"/>
        </w:tabs>
        <w:jc w:val="both"/>
      </w:pPr>
      <w:r>
        <w:rPr>
          <w:b/>
        </w:rPr>
        <w:lastRenderedPageBreak/>
        <w:t>Prebytok rozpočtu</w:t>
      </w:r>
      <w:r w:rsidR="00875DBF">
        <w:t xml:space="preserve"> bol </w:t>
      </w:r>
      <w:r>
        <w:t xml:space="preserve">v sume </w:t>
      </w:r>
      <w:r w:rsidR="00875DBF">
        <w:t xml:space="preserve"> </w:t>
      </w:r>
      <w:r w:rsidR="000240F9">
        <w:rPr>
          <w:b/>
        </w:rPr>
        <w:t>79 019,63</w:t>
      </w:r>
      <w:r w:rsidR="00B53C76">
        <w:t xml:space="preserve"> </w:t>
      </w:r>
      <w:r>
        <w:t xml:space="preserve"> EUR zistený podľa ustanovenia § 10 ods. 3 písm. a) a b) zákona č. 583/2004 Z.z. o rozpočtových pravidlách územnej samosprávy a o zmene a doplnení niektorých zákonov v znení neskorších predpisov</w:t>
      </w:r>
      <w:r w:rsidR="00875DBF">
        <w:t xml:space="preserve">.  </w:t>
      </w:r>
    </w:p>
    <w:p w:rsidR="00875DBF" w:rsidRDefault="005A43F8" w:rsidP="005E0038">
      <w:pPr>
        <w:tabs>
          <w:tab w:val="right" w:pos="5580"/>
        </w:tabs>
        <w:jc w:val="both"/>
      </w:pPr>
      <w:r>
        <w:t xml:space="preserve">       </w:t>
      </w:r>
    </w:p>
    <w:p w:rsidR="00060F0C" w:rsidRPr="005E0038" w:rsidRDefault="005E0038" w:rsidP="005E0038">
      <w:pPr>
        <w:tabs>
          <w:tab w:val="right" w:pos="5580"/>
        </w:tabs>
        <w:jc w:val="both"/>
      </w:pPr>
      <w:r>
        <w:t xml:space="preserve"> </w:t>
      </w:r>
      <w:r w:rsidR="00875DBF">
        <w:t xml:space="preserve">     Celkové </w:t>
      </w:r>
      <w:r w:rsidR="005A43F8">
        <w:t>hospodárenie v roku 201</w:t>
      </w:r>
      <w:r w:rsidR="000240F9">
        <w:t>6</w:t>
      </w:r>
      <w:r w:rsidR="005A43F8">
        <w:t xml:space="preserve"> po zapojení finančných operácií</w:t>
      </w:r>
      <w:r w:rsidR="00875DBF">
        <w:t xml:space="preserve"> </w:t>
      </w:r>
      <w:r w:rsidR="005A43F8">
        <w:t xml:space="preserve">je </w:t>
      </w:r>
      <w:r w:rsidR="000240F9">
        <w:t>102 411,95</w:t>
      </w:r>
      <w:r w:rsidR="00875DBF">
        <w:t xml:space="preserve"> eur čo zodpovedá zostatku finančných prostriedkov na účtoch obce a pokladne, evidovaných v hlavnej knihe k 31.12.201</w:t>
      </w:r>
      <w:r w:rsidR="000240F9">
        <w:t>6</w:t>
      </w:r>
      <w:r w:rsidR="00875DBF">
        <w:t>.</w:t>
      </w:r>
    </w:p>
    <w:p w:rsidR="00060F0C" w:rsidRDefault="00060F0C">
      <w:pPr>
        <w:jc w:val="both"/>
        <w:rPr>
          <w:iCs/>
        </w:rPr>
      </w:pPr>
      <w:r>
        <w:rPr>
          <w:iCs/>
        </w:rPr>
        <w:t xml:space="preserve">     V zmysle ustanovenia § 16  odsek 6 zákona č.583/2004 Z.z. o rozpočtových pravidlách územnej samosprávy a o zmene a doplnení niektorých zákonov v znení neskorších predpisov sa na účely tvorby peňažných fondov pri usporiadaní prebytku rozpočtu obce podľa </w:t>
      </w:r>
      <w:r>
        <w:t xml:space="preserve">§ 10 ods. 3 písm. a) a b)  citovaného zákona, </w:t>
      </w:r>
      <w:r>
        <w:rPr>
          <w:iCs/>
        </w:rPr>
        <w:t xml:space="preserve"> z tohto  </w:t>
      </w:r>
      <w:r>
        <w:rPr>
          <w:b/>
          <w:iCs/>
        </w:rPr>
        <w:t xml:space="preserve">prebytku </w:t>
      </w:r>
      <w:r w:rsidR="00B22E43">
        <w:rPr>
          <w:b/>
          <w:iCs/>
        </w:rPr>
        <w:t xml:space="preserve">po zapojení finančných operácií sa </w:t>
      </w:r>
      <w:r>
        <w:rPr>
          <w:b/>
          <w:iCs/>
        </w:rPr>
        <w:t>vylučujú :</w:t>
      </w:r>
      <w:r>
        <w:rPr>
          <w:iCs/>
        </w:rPr>
        <w:t xml:space="preserve"> </w:t>
      </w:r>
    </w:p>
    <w:p w:rsidR="00B53C76" w:rsidRDefault="00B53C76">
      <w:pPr>
        <w:jc w:val="both"/>
        <w:rPr>
          <w:iCs/>
        </w:rPr>
      </w:pPr>
    </w:p>
    <w:p w:rsidR="00060F0C" w:rsidRPr="000240F9" w:rsidRDefault="00060F0C">
      <w:pPr>
        <w:numPr>
          <w:ilvl w:val="0"/>
          <w:numId w:val="35"/>
        </w:numPr>
        <w:tabs>
          <w:tab w:val="right" w:pos="709"/>
        </w:tabs>
        <w:ind w:left="709" w:hanging="425"/>
        <w:jc w:val="both"/>
        <w:rPr>
          <w:b/>
          <w:iCs/>
        </w:rPr>
      </w:pPr>
      <w:r>
        <w:rPr>
          <w:iCs/>
        </w:rPr>
        <w:t xml:space="preserve">nevyčerpané prostriedky </w:t>
      </w:r>
      <w:r>
        <w:rPr>
          <w:b/>
          <w:iCs/>
        </w:rPr>
        <w:t>zo ŠR</w:t>
      </w:r>
      <w:r>
        <w:rPr>
          <w:iCs/>
        </w:rPr>
        <w:t xml:space="preserve"> účelovo určené na </w:t>
      </w:r>
      <w:r>
        <w:rPr>
          <w:b/>
          <w:iCs/>
        </w:rPr>
        <w:t>bežné výdavky</w:t>
      </w:r>
      <w:r w:rsidR="005E0038">
        <w:rPr>
          <w:b/>
          <w:iCs/>
        </w:rPr>
        <w:t xml:space="preserve"> ZŠ Divina,</w:t>
      </w:r>
      <w:r>
        <w:rPr>
          <w:b/>
          <w:iCs/>
        </w:rPr>
        <w:t xml:space="preserve"> </w:t>
      </w:r>
      <w:r>
        <w:rPr>
          <w:iCs/>
        </w:rPr>
        <w:t>poskytnuté predchádzajúco</w:t>
      </w:r>
      <w:r w:rsidR="005E0038">
        <w:rPr>
          <w:iCs/>
        </w:rPr>
        <w:t xml:space="preserve">m  rozpočtovom roku  v sume   </w:t>
      </w:r>
      <w:r w:rsidR="000240F9" w:rsidRPr="000240F9">
        <w:rPr>
          <w:b/>
          <w:iCs/>
        </w:rPr>
        <w:t>5  790 eur</w:t>
      </w:r>
      <w:r w:rsidRPr="000240F9">
        <w:rPr>
          <w:b/>
          <w:iCs/>
        </w:rPr>
        <w:t xml:space="preserve">, </w:t>
      </w:r>
      <w:r w:rsidR="005E0038" w:rsidRPr="000240F9">
        <w:rPr>
          <w:b/>
          <w:iCs/>
        </w:rPr>
        <w:t xml:space="preserve"> </w:t>
      </w:r>
      <w:r w:rsidRPr="000240F9">
        <w:rPr>
          <w:b/>
          <w:iCs/>
        </w:rPr>
        <w:t xml:space="preserve"> </w:t>
      </w:r>
    </w:p>
    <w:p w:rsidR="00060F0C" w:rsidRPr="000240F9" w:rsidRDefault="00060F0C" w:rsidP="005E0038">
      <w:pPr>
        <w:jc w:val="both"/>
        <w:rPr>
          <w:b/>
          <w:iCs/>
        </w:rPr>
      </w:pPr>
    </w:p>
    <w:p w:rsidR="00060F0C" w:rsidRPr="00E86E80" w:rsidRDefault="000240F9" w:rsidP="00E86E80">
      <w:pPr>
        <w:numPr>
          <w:ilvl w:val="0"/>
          <w:numId w:val="35"/>
        </w:numPr>
        <w:tabs>
          <w:tab w:val="right" w:pos="709"/>
        </w:tabs>
        <w:ind w:left="709" w:hanging="425"/>
        <w:jc w:val="both"/>
        <w:rPr>
          <w:iCs/>
        </w:rPr>
      </w:pPr>
      <w:r>
        <w:rPr>
          <w:iCs/>
        </w:rPr>
        <w:t>ne</w:t>
      </w:r>
      <w:r w:rsidR="00060F0C">
        <w:rPr>
          <w:iCs/>
        </w:rPr>
        <w:t xml:space="preserve">vyčerpané prostriedky </w:t>
      </w:r>
      <w:r w:rsidR="00060F0C">
        <w:rPr>
          <w:b/>
          <w:iCs/>
        </w:rPr>
        <w:t>zo ŠR</w:t>
      </w:r>
      <w:r w:rsidR="00060F0C">
        <w:rPr>
          <w:iCs/>
        </w:rPr>
        <w:t xml:space="preserve"> účelovo určené na </w:t>
      </w:r>
      <w:r w:rsidR="00060F0C">
        <w:rPr>
          <w:b/>
          <w:iCs/>
        </w:rPr>
        <w:t>kapitálové  výdavky</w:t>
      </w:r>
      <w:r w:rsidR="00060F0C">
        <w:rPr>
          <w:iCs/>
        </w:rPr>
        <w:t xml:space="preserve">  poskytnuté v </w:t>
      </w:r>
      <w:r>
        <w:rPr>
          <w:iCs/>
        </w:rPr>
        <w:t xml:space="preserve"> </w:t>
      </w:r>
      <w:r w:rsidR="00060F0C">
        <w:rPr>
          <w:iCs/>
        </w:rPr>
        <w:t xml:space="preserve"> roku </w:t>
      </w:r>
      <w:r>
        <w:rPr>
          <w:iCs/>
        </w:rPr>
        <w:t>2015</w:t>
      </w:r>
      <w:r w:rsidR="00E86E80">
        <w:rPr>
          <w:iCs/>
        </w:rPr>
        <w:t>.</w:t>
      </w:r>
      <w:r>
        <w:rPr>
          <w:iCs/>
        </w:rPr>
        <w:t xml:space="preserve"> </w:t>
      </w:r>
      <w:r w:rsidR="00E86E80">
        <w:rPr>
          <w:iCs/>
        </w:rPr>
        <w:t>Z</w:t>
      </w:r>
      <w:r>
        <w:rPr>
          <w:iCs/>
        </w:rPr>
        <w:t>ostatok</w:t>
      </w:r>
      <w:r w:rsidR="00060F0C">
        <w:rPr>
          <w:iCs/>
        </w:rPr>
        <w:t xml:space="preserve"> </w:t>
      </w:r>
      <w:r w:rsidR="00E86E80">
        <w:rPr>
          <w:iCs/>
        </w:rPr>
        <w:t xml:space="preserve">k 31.12.2016 </w:t>
      </w:r>
      <w:r w:rsidR="00060F0C">
        <w:rPr>
          <w:iCs/>
        </w:rPr>
        <w:t xml:space="preserve">v sume  </w:t>
      </w:r>
      <w:r w:rsidRPr="00E86E80">
        <w:rPr>
          <w:b/>
          <w:iCs/>
        </w:rPr>
        <w:t>17 602,32</w:t>
      </w:r>
      <w:r w:rsidR="00060F0C" w:rsidRPr="00E86E80">
        <w:rPr>
          <w:b/>
          <w:iCs/>
        </w:rPr>
        <w:t xml:space="preserve"> </w:t>
      </w:r>
      <w:r w:rsidRPr="00E86E80">
        <w:rPr>
          <w:b/>
          <w:iCs/>
        </w:rPr>
        <w:t>eur</w:t>
      </w:r>
      <w:r w:rsidR="00E86E80">
        <w:rPr>
          <w:iCs/>
        </w:rPr>
        <w:t xml:space="preserve">, na </w:t>
      </w:r>
      <w:r w:rsidR="00B53C76" w:rsidRPr="00E86E80">
        <w:rPr>
          <w:iCs/>
        </w:rPr>
        <w:t>rozšírenie a udržanie kapacity miest</w:t>
      </w:r>
      <w:r w:rsidR="00060F0C" w:rsidRPr="00E86E80">
        <w:rPr>
          <w:iCs/>
        </w:rPr>
        <w:t xml:space="preserve"> </w:t>
      </w:r>
      <w:r w:rsidR="004B5F66">
        <w:rPr>
          <w:iCs/>
        </w:rPr>
        <w:t xml:space="preserve"> v MŠ Divina,</w:t>
      </w:r>
      <w:r w:rsidR="00221380" w:rsidRPr="00E86E80">
        <w:rPr>
          <w:iCs/>
        </w:rPr>
        <w:t xml:space="preserve"> </w:t>
      </w:r>
    </w:p>
    <w:p w:rsidR="005E0038" w:rsidRDefault="005E0038" w:rsidP="005E0038">
      <w:pPr>
        <w:tabs>
          <w:tab w:val="right" w:pos="709"/>
        </w:tabs>
        <w:jc w:val="both"/>
        <w:rPr>
          <w:iCs/>
        </w:rPr>
      </w:pPr>
    </w:p>
    <w:p w:rsidR="00060F0C" w:rsidRDefault="00060F0C">
      <w:pPr>
        <w:jc w:val="both"/>
        <w:rPr>
          <w:iCs/>
        </w:rPr>
      </w:pPr>
      <w:r>
        <w:rPr>
          <w:iCs/>
        </w:rPr>
        <w:t>ktoré je možné použiť v rozpočtovom roku</w:t>
      </w:r>
      <w:r w:rsidR="00AC2CF0">
        <w:rPr>
          <w:iCs/>
        </w:rPr>
        <w:t xml:space="preserve"> 201</w:t>
      </w:r>
      <w:r w:rsidR="009F0796">
        <w:rPr>
          <w:iCs/>
        </w:rPr>
        <w:t>7</w:t>
      </w:r>
      <w:r>
        <w:rPr>
          <w:iCs/>
        </w:rPr>
        <w:t xml:space="preserve"> v súlade s ustanovením § 8 odsek 4 a 5 zákona č.523/2004 Z.z. o rozpočtových pravidlách verejnej správy a o zmene a doplnení niektorých zákonov v znení neskorších predpisov. </w:t>
      </w:r>
    </w:p>
    <w:p w:rsidR="00060F0C" w:rsidRDefault="00060F0C" w:rsidP="005E0038">
      <w:pPr>
        <w:tabs>
          <w:tab w:val="right" w:pos="5580"/>
        </w:tabs>
        <w:jc w:val="both"/>
      </w:pPr>
    </w:p>
    <w:p w:rsidR="005E0038" w:rsidRDefault="005E0038">
      <w:pPr>
        <w:tabs>
          <w:tab w:val="right" w:pos="5580"/>
        </w:tabs>
        <w:jc w:val="both"/>
      </w:pPr>
    </w:p>
    <w:p w:rsidR="00A2798A" w:rsidRPr="005A43F8" w:rsidRDefault="00060F0C" w:rsidP="005A43F8">
      <w:pPr>
        <w:tabs>
          <w:tab w:val="right" w:pos="5580"/>
        </w:tabs>
        <w:jc w:val="both"/>
        <w:rPr>
          <w:b/>
        </w:rPr>
      </w:pPr>
      <w:r w:rsidRPr="005A43F8">
        <w:rPr>
          <w:b/>
        </w:rPr>
        <w:t xml:space="preserve">Na základe uvedených skutočností navrhujeme skutočnú tvorbu rezervného fondu </w:t>
      </w:r>
      <w:r w:rsidR="00E62A5D">
        <w:rPr>
          <w:b/>
        </w:rPr>
        <w:t xml:space="preserve">(prostriedky minulého roka)  </w:t>
      </w:r>
      <w:r w:rsidRPr="005A43F8">
        <w:rPr>
          <w:b/>
        </w:rPr>
        <w:t>za rok 201</w:t>
      </w:r>
      <w:r w:rsidR="00E62A5D">
        <w:rPr>
          <w:b/>
        </w:rPr>
        <w:t>7</w:t>
      </w:r>
      <w:r w:rsidRPr="005A43F8">
        <w:rPr>
          <w:b/>
        </w:rPr>
        <w:t xml:space="preserve"> vo výške </w:t>
      </w:r>
      <w:r w:rsidR="00E62A5D">
        <w:rPr>
          <w:b/>
        </w:rPr>
        <w:t>79 019,63</w:t>
      </w:r>
      <w:r w:rsidR="005E0038" w:rsidRPr="005A43F8">
        <w:rPr>
          <w:b/>
        </w:rPr>
        <w:t xml:space="preserve"> </w:t>
      </w:r>
      <w:r w:rsidR="00E62A5D">
        <w:rPr>
          <w:b/>
        </w:rPr>
        <w:t>eur</w:t>
      </w:r>
      <w:r w:rsidRPr="005A43F8">
        <w:rPr>
          <w:b/>
        </w:rPr>
        <w:t>.</w:t>
      </w:r>
      <w:r w:rsidR="005A43F8" w:rsidRPr="005A43F8">
        <w:rPr>
          <w:b/>
        </w:rPr>
        <w:t xml:space="preserve"> </w:t>
      </w:r>
    </w:p>
    <w:p w:rsidR="00A2798A" w:rsidRDefault="00A2798A">
      <w:pPr>
        <w:spacing w:line="360" w:lineRule="auto"/>
        <w:jc w:val="both"/>
        <w:rPr>
          <w:b/>
          <w:color w:val="FF0000"/>
        </w:rPr>
      </w:pPr>
    </w:p>
    <w:p w:rsidR="008E1CDF" w:rsidRPr="005A43F8" w:rsidRDefault="008E1CDF">
      <w:pPr>
        <w:spacing w:line="360" w:lineRule="auto"/>
        <w:jc w:val="both"/>
        <w:rPr>
          <w:b/>
          <w:color w:val="FF0000"/>
        </w:rPr>
      </w:pPr>
    </w:p>
    <w:p w:rsidR="00060F0C" w:rsidRDefault="00060F0C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5. Tvorba a použitie prostriedkov peňažných fondov (rezervného fondu) a sociálneho fondu</w:t>
      </w:r>
    </w:p>
    <w:p w:rsidR="00060F0C" w:rsidRDefault="00060F0C">
      <w:pPr>
        <w:jc w:val="both"/>
      </w:pPr>
    </w:p>
    <w:p w:rsidR="008E1CDF" w:rsidRDefault="008E1CDF">
      <w:pPr>
        <w:jc w:val="both"/>
      </w:pPr>
    </w:p>
    <w:p w:rsidR="00060F0C" w:rsidRDefault="00060F0C">
      <w:pPr>
        <w:jc w:val="both"/>
        <w:rPr>
          <w:b/>
        </w:rPr>
      </w:pPr>
      <w:r>
        <w:rPr>
          <w:b/>
        </w:rPr>
        <w:t>Rezervný fond</w:t>
      </w:r>
    </w:p>
    <w:p w:rsidR="00060F0C" w:rsidRDefault="00060F0C">
      <w:pPr>
        <w:jc w:val="both"/>
      </w:pPr>
      <w:r>
        <w:t>Obec vytvára rezervný fond v zmysle ustanovenia § 15 zákona č.583/2004 Z.z. v z.n.p.. O použití rezervného fondu rozhoduje obecné zastupiteľstvo.</w:t>
      </w:r>
    </w:p>
    <w:p w:rsidR="00060F0C" w:rsidRDefault="00060F0C">
      <w:pPr>
        <w:tabs>
          <w:tab w:val="right" w:pos="7560"/>
        </w:tabs>
      </w:pPr>
      <w:r>
        <w:tab/>
      </w:r>
      <w:r>
        <w:tab/>
      </w:r>
      <w:r>
        <w:tab/>
        <w:t xml:space="preserve">          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0"/>
        <w:gridCol w:w="2548"/>
        <w:gridCol w:w="2376"/>
      </w:tblGrid>
      <w:tr w:rsidR="002D6F0A" w:rsidTr="00930090">
        <w:trPr>
          <w:trHeight w:val="336"/>
        </w:trPr>
        <w:tc>
          <w:tcPr>
            <w:tcW w:w="4962" w:type="dxa"/>
            <w:shd w:val="clear" w:color="auto" w:fill="D9D9D9"/>
          </w:tcPr>
          <w:p w:rsidR="006B4F4C" w:rsidRDefault="006B4F4C">
            <w:pPr>
              <w:rPr>
                <w:b/>
              </w:rPr>
            </w:pPr>
            <w:r>
              <w:rPr>
                <w:b/>
              </w:rPr>
              <w:t>Fond rezervný</w:t>
            </w:r>
          </w:p>
        </w:tc>
        <w:tc>
          <w:tcPr>
            <w:tcW w:w="2693" w:type="dxa"/>
            <w:shd w:val="clear" w:color="auto" w:fill="D9D9D9"/>
          </w:tcPr>
          <w:p w:rsidR="006B4F4C" w:rsidRDefault="00930090" w:rsidP="006B4F4C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6B4F4C">
              <w:rPr>
                <w:b/>
              </w:rPr>
              <w:t xml:space="preserve">Účel                                </w:t>
            </w:r>
          </w:p>
        </w:tc>
        <w:tc>
          <w:tcPr>
            <w:tcW w:w="1809" w:type="dxa"/>
            <w:shd w:val="clear" w:color="auto" w:fill="D9D9D9"/>
          </w:tcPr>
          <w:p w:rsidR="00930090" w:rsidRDefault="00930090" w:rsidP="00930090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6B4F4C">
              <w:rPr>
                <w:b/>
              </w:rPr>
              <w:t xml:space="preserve">Suma v </w:t>
            </w:r>
            <w:r>
              <w:rPr>
                <w:b/>
              </w:rPr>
              <w:t xml:space="preserve">   </w:t>
            </w:r>
          </w:p>
          <w:p w:rsidR="006B4F4C" w:rsidRDefault="00930090" w:rsidP="00930090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6B4F4C">
              <w:rPr>
                <w:b/>
              </w:rPr>
              <w:t>EUR</w:t>
            </w:r>
          </w:p>
        </w:tc>
      </w:tr>
      <w:tr w:rsidR="002D6F0A" w:rsidTr="00930090">
        <w:tc>
          <w:tcPr>
            <w:tcW w:w="4962" w:type="dxa"/>
          </w:tcPr>
          <w:p w:rsidR="006B4F4C" w:rsidRDefault="006B4F4C" w:rsidP="009F0796">
            <w:r>
              <w:t>ZS k 1.1.201</w:t>
            </w:r>
            <w:r w:rsidR="009F0796">
              <w:t>6</w:t>
            </w:r>
          </w:p>
        </w:tc>
        <w:tc>
          <w:tcPr>
            <w:tcW w:w="2693" w:type="dxa"/>
          </w:tcPr>
          <w:p w:rsidR="006B4F4C" w:rsidRDefault="006B4F4C" w:rsidP="006B4F4C">
            <w:pPr>
              <w:jc w:val="center"/>
            </w:pPr>
            <w:r>
              <w:t xml:space="preserve">                                    </w:t>
            </w:r>
          </w:p>
        </w:tc>
        <w:tc>
          <w:tcPr>
            <w:tcW w:w="1809" w:type="dxa"/>
          </w:tcPr>
          <w:p w:rsidR="006B4F4C" w:rsidRDefault="00930090" w:rsidP="00E86E80">
            <w:r>
              <w:t xml:space="preserve">    </w:t>
            </w:r>
            <w:r w:rsidR="00E86E80">
              <w:t>114 146,21</w:t>
            </w:r>
          </w:p>
        </w:tc>
      </w:tr>
      <w:tr w:rsidR="002D6F0A" w:rsidTr="00930090">
        <w:tc>
          <w:tcPr>
            <w:tcW w:w="4962" w:type="dxa"/>
          </w:tcPr>
          <w:p w:rsidR="006B4F4C" w:rsidRDefault="006B4F4C">
            <w:r>
              <w:t xml:space="preserve">Prírastky - z prebytku rozpočtu za uplynulý </w:t>
            </w:r>
          </w:p>
          <w:p w:rsidR="006B4F4C" w:rsidRDefault="006B4F4C">
            <w:r>
              <w:t xml:space="preserve">                  rozpočtový rok </w:t>
            </w:r>
          </w:p>
        </w:tc>
        <w:tc>
          <w:tcPr>
            <w:tcW w:w="2693" w:type="dxa"/>
          </w:tcPr>
          <w:p w:rsidR="00930090" w:rsidRDefault="00930090">
            <w:pPr>
              <w:jc w:val="center"/>
            </w:pPr>
          </w:p>
          <w:p w:rsidR="006B4F4C" w:rsidRDefault="00930090">
            <w:pPr>
              <w:jc w:val="center"/>
            </w:pPr>
            <w:r>
              <w:t>-</w:t>
            </w:r>
            <w:r w:rsidR="006B4F4C">
              <w:t xml:space="preserve">     </w:t>
            </w:r>
          </w:p>
        </w:tc>
        <w:tc>
          <w:tcPr>
            <w:tcW w:w="1809" w:type="dxa"/>
          </w:tcPr>
          <w:p w:rsidR="006B4F4C" w:rsidRDefault="006B4F4C">
            <w:pPr>
              <w:jc w:val="center"/>
            </w:pPr>
          </w:p>
          <w:p w:rsidR="00930090" w:rsidRDefault="00F45264" w:rsidP="00E86E80">
            <w:r>
              <w:t xml:space="preserve">    </w:t>
            </w:r>
            <w:r w:rsidR="00E86E80">
              <w:t xml:space="preserve">            -</w:t>
            </w:r>
          </w:p>
        </w:tc>
      </w:tr>
      <w:tr w:rsidR="002D6F0A" w:rsidTr="00930090">
        <w:tc>
          <w:tcPr>
            <w:tcW w:w="4962" w:type="dxa"/>
          </w:tcPr>
          <w:p w:rsidR="006B4F4C" w:rsidRDefault="00151D37">
            <w:r>
              <w:t xml:space="preserve">  </w:t>
            </w:r>
            <w:r w:rsidR="006B4F4C">
              <w:t xml:space="preserve">  - z rozdielu medzi výnosmi a nákladmi </w:t>
            </w:r>
          </w:p>
          <w:p w:rsidR="006B4F4C" w:rsidRDefault="006B4F4C" w:rsidP="00151D37">
            <w:r>
              <w:t xml:space="preserve">      z podnikateľskej činnosti po zdanení </w:t>
            </w:r>
          </w:p>
        </w:tc>
        <w:tc>
          <w:tcPr>
            <w:tcW w:w="2693" w:type="dxa"/>
          </w:tcPr>
          <w:p w:rsidR="006B4F4C" w:rsidRDefault="006B4F4C">
            <w:pPr>
              <w:jc w:val="center"/>
            </w:pPr>
          </w:p>
          <w:p w:rsidR="00151D37" w:rsidRDefault="00151D37">
            <w:pPr>
              <w:jc w:val="center"/>
            </w:pPr>
            <w:r>
              <w:t>-</w:t>
            </w:r>
          </w:p>
        </w:tc>
        <w:tc>
          <w:tcPr>
            <w:tcW w:w="1809" w:type="dxa"/>
          </w:tcPr>
          <w:p w:rsidR="006B4F4C" w:rsidRDefault="006B4F4C">
            <w:pPr>
              <w:jc w:val="center"/>
            </w:pPr>
          </w:p>
          <w:p w:rsidR="00151D37" w:rsidRDefault="00151D37">
            <w:pPr>
              <w:jc w:val="center"/>
            </w:pPr>
            <w:r>
              <w:t>-</w:t>
            </w:r>
          </w:p>
        </w:tc>
      </w:tr>
      <w:tr w:rsidR="002D6F0A" w:rsidTr="00930090">
        <w:tc>
          <w:tcPr>
            <w:tcW w:w="4962" w:type="dxa"/>
          </w:tcPr>
          <w:p w:rsidR="006B4F4C" w:rsidRDefault="006B4F4C">
            <w:r>
              <w:t xml:space="preserve">                - z finančných operácií</w:t>
            </w:r>
          </w:p>
        </w:tc>
        <w:tc>
          <w:tcPr>
            <w:tcW w:w="2693" w:type="dxa"/>
          </w:tcPr>
          <w:p w:rsidR="006B4F4C" w:rsidRDefault="00151D37">
            <w:pPr>
              <w:jc w:val="center"/>
            </w:pPr>
            <w:r>
              <w:t>-</w:t>
            </w:r>
          </w:p>
        </w:tc>
        <w:tc>
          <w:tcPr>
            <w:tcW w:w="1809" w:type="dxa"/>
          </w:tcPr>
          <w:p w:rsidR="006B4F4C" w:rsidRDefault="00151D37">
            <w:pPr>
              <w:jc w:val="center"/>
            </w:pPr>
            <w:r>
              <w:t>-</w:t>
            </w:r>
          </w:p>
        </w:tc>
      </w:tr>
      <w:tr w:rsidR="002D6F0A" w:rsidTr="00930090">
        <w:tc>
          <w:tcPr>
            <w:tcW w:w="4962" w:type="dxa"/>
          </w:tcPr>
          <w:p w:rsidR="006B4F4C" w:rsidRDefault="006B4F4C">
            <w:r>
              <w:t>Úbytky   - použitie rezervného fondu :</w:t>
            </w:r>
          </w:p>
          <w:p w:rsidR="006B4F4C" w:rsidRDefault="006B4F4C" w:rsidP="001617F3">
            <w:r>
              <w:t xml:space="preserve">- </w:t>
            </w:r>
            <w:r w:rsidR="001617F3">
              <w:t>viď výpisy z Uznesení OZ Divina</w:t>
            </w:r>
            <w:r>
              <w:t xml:space="preserve"> </w:t>
            </w:r>
            <w:r w:rsidR="00E86E80">
              <w:t>o úhrade faktúr na stavbu Prístavba telocvične...a ihriská</w:t>
            </w:r>
            <w:r w:rsidR="00E62A5D">
              <w:t xml:space="preserve">  </w:t>
            </w:r>
            <w:r>
              <w:t xml:space="preserve"> </w:t>
            </w:r>
          </w:p>
          <w:p w:rsidR="00151D37" w:rsidRDefault="002D6F0A" w:rsidP="001617F3">
            <w:r>
              <w:lastRenderedPageBreak/>
              <w:t>Financovanie kapitálových výdavkov v roku 2016 bolo</w:t>
            </w:r>
            <w:r w:rsidR="00151D37">
              <w:t xml:space="preserve"> z bež.príjmov</w:t>
            </w:r>
            <w:r>
              <w:t xml:space="preserve"> vo výške 99 980,89 eur</w:t>
            </w:r>
          </w:p>
          <w:p w:rsidR="00151D37" w:rsidRDefault="00151D37" w:rsidP="001617F3">
            <w:r>
              <w:t xml:space="preserve"> </w:t>
            </w:r>
          </w:p>
          <w:p w:rsidR="00151D37" w:rsidRDefault="00151D37" w:rsidP="00151D37">
            <w:pPr>
              <w:numPr>
                <w:ilvl w:val="0"/>
                <w:numId w:val="4"/>
              </w:numPr>
            </w:pPr>
            <w:r>
              <w:t xml:space="preserve"> „      -</w:t>
            </w:r>
          </w:p>
          <w:p w:rsidR="002C22F2" w:rsidRDefault="002C22F2" w:rsidP="001617F3"/>
          <w:p w:rsidR="00151D37" w:rsidRDefault="00151D37" w:rsidP="001617F3"/>
          <w:p w:rsidR="002C22F2" w:rsidRDefault="00E62A5D" w:rsidP="001617F3">
            <w:r>
              <w:t xml:space="preserve"> Uznesenia OZ na úhradu faktúr</w:t>
            </w:r>
          </w:p>
        </w:tc>
        <w:tc>
          <w:tcPr>
            <w:tcW w:w="2693" w:type="dxa"/>
          </w:tcPr>
          <w:p w:rsidR="00930090" w:rsidRDefault="00930090" w:rsidP="00930090">
            <w:r>
              <w:lastRenderedPageBreak/>
              <w:t xml:space="preserve">- </w:t>
            </w:r>
            <w:r w:rsidR="00E86E80">
              <w:t xml:space="preserve"> </w:t>
            </w:r>
            <w:r>
              <w:t xml:space="preserve">    </w:t>
            </w:r>
          </w:p>
          <w:p w:rsidR="006B4F4C" w:rsidRDefault="00930090" w:rsidP="00930090">
            <w:r>
              <w:t xml:space="preserve">   </w:t>
            </w:r>
            <w:r w:rsidR="00E86E80">
              <w:t xml:space="preserve"> </w:t>
            </w:r>
            <w:r w:rsidR="006B4F4C">
              <w:t xml:space="preserve">      </w:t>
            </w:r>
          </w:p>
          <w:p w:rsidR="001617F3" w:rsidRDefault="00E86E80" w:rsidP="00E86E80">
            <w:r>
              <w:t>-</w:t>
            </w:r>
            <w:r w:rsidR="001617F3">
              <w:t xml:space="preserve"> </w:t>
            </w:r>
            <w:r>
              <w:t>časť výdavkov na multifunkčné ihrisk</w:t>
            </w:r>
            <w:r w:rsidR="00B377F9">
              <w:t>o</w:t>
            </w:r>
          </w:p>
          <w:p w:rsidR="001617F3" w:rsidRDefault="00E62A5D" w:rsidP="001617F3">
            <w:r>
              <w:lastRenderedPageBreak/>
              <w:t xml:space="preserve"> </w:t>
            </w:r>
            <w:r w:rsidR="001617F3">
              <w:t>-</w:t>
            </w:r>
            <w:r w:rsidR="00B377F9">
              <w:t xml:space="preserve"> Nadstavba a stavebné</w:t>
            </w:r>
          </w:p>
          <w:p w:rsidR="001617F3" w:rsidRDefault="00B377F9" w:rsidP="001617F3">
            <w:r>
              <w:t xml:space="preserve">   ú</w:t>
            </w:r>
            <w:r w:rsidR="001617F3">
              <w:t>pravy</w:t>
            </w:r>
            <w:r>
              <w:t xml:space="preserve"> </w:t>
            </w:r>
            <w:r w:rsidR="001617F3">
              <w:t xml:space="preserve">MŠ </w:t>
            </w:r>
            <w:r>
              <w:t xml:space="preserve">  </w:t>
            </w:r>
            <w:r w:rsidR="001617F3">
              <w:t>Divina</w:t>
            </w:r>
          </w:p>
          <w:p w:rsidR="00151D37" w:rsidRDefault="00151D37" w:rsidP="001617F3"/>
          <w:p w:rsidR="00151D37" w:rsidRDefault="00151D37" w:rsidP="001617F3"/>
          <w:p w:rsidR="00151D37" w:rsidRDefault="00151D37" w:rsidP="001617F3"/>
          <w:p w:rsidR="001617F3" w:rsidRDefault="001617F3" w:rsidP="001617F3">
            <w:r>
              <w:t>-Mult.ihrisko pri ZŠ</w:t>
            </w:r>
          </w:p>
          <w:p w:rsidR="001617F3" w:rsidRDefault="001617F3" w:rsidP="001617F3">
            <w:r>
              <w:t xml:space="preserve">  Divina</w:t>
            </w:r>
            <w:r w:rsidR="00B377F9">
              <w:t xml:space="preserve"> horná a </w:t>
            </w:r>
          </w:p>
          <w:p w:rsidR="00B377F9" w:rsidRDefault="00B377F9" w:rsidP="001617F3">
            <w:r>
              <w:t xml:space="preserve">  Ihrisko Lúky</w:t>
            </w:r>
          </w:p>
          <w:p w:rsidR="00B377F9" w:rsidRDefault="00B377F9" w:rsidP="00B377F9"/>
          <w:p w:rsidR="001617F3" w:rsidRDefault="00B377F9" w:rsidP="00B377F9">
            <w:r>
              <w:t>-Prečerpávačka u Žižov zabudovaná vo vodovodnom  potrubí</w:t>
            </w:r>
            <w:r w:rsidR="001617F3">
              <w:t>.</w:t>
            </w:r>
          </w:p>
          <w:p w:rsidR="00151D37" w:rsidRDefault="00151D37" w:rsidP="001617F3"/>
          <w:p w:rsidR="00B377F9" w:rsidRDefault="00B377F9" w:rsidP="00B377F9">
            <w:r>
              <w:t>Odsávač pár KD Divina horná</w:t>
            </w:r>
          </w:p>
          <w:p w:rsidR="001617F3" w:rsidRDefault="00B377F9" w:rsidP="001617F3">
            <w:r>
              <w:t xml:space="preserve"> </w:t>
            </w:r>
          </w:p>
        </w:tc>
        <w:tc>
          <w:tcPr>
            <w:tcW w:w="1809" w:type="dxa"/>
          </w:tcPr>
          <w:p w:rsidR="006B4F4C" w:rsidRPr="00F45264" w:rsidRDefault="002C22F2" w:rsidP="002C22F2">
            <w:pPr>
              <w:rPr>
                <w:b/>
              </w:rPr>
            </w:pPr>
            <w:r w:rsidRPr="00F45264">
              <w:rPr>
                <w:b/>
              </w:rPr>
              <w:lastRenderedPageBreak/>
              <w:t xml:space="preserve">      - </w:t>
            </w:r>
            <w:r w:rsidR="00151D37" w:rsidRPr="00F45264">
              <w:rPr>
                <w:b/>
              </w:rPr>
              <w:t xml:space="preserve">    </w:t>
            </w:r>
            <w:r w:rsidR="00E86E80">
              <w:rPr>
                <w:b/>
              </w:rPr>
              <w:t>107 068,55</w:t>
            </w:r>
          </w:p>
          <w:p w:rsidR="001617F3" w:rsidRPr="00F45264" w:rsidRDefault="001617F3">
            <w:pPr>
              <w:jc w:val="center"/>
              <w:rPr>
                <w:b/>
              </w:rPr>
            </w:pPr>
          </w:p>
          <w:p w:rsidR="001617F3" w:rsidRPr="00F45264" w:rsidRDefault="00E86E80" w:rsidP="002C22F2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7 077,66</w:t>
            </w:r>
          </w:p>
          <w:p w:rsidR="001617F3" w:rsidRPr="00F45264" w:rsidRDefault="001617F3">
            <w:pPr>
              <w:jc w:val="center"/>
              <w:rPr>
                <w:b/>
              </w:rPr>
            </w:pPr>
          </w:p>
          <w:p w:rsidR="001617F3" w:rsidRPr="00F45264" w:rsidRDefault="001617F3">
            <w:pPr>
              <w:jc w:val="center"/>
              <w:rPr>
                <w:b/>
              </w:rPr>
            </w:pPr>
          </w:p>
          <w:p w:rsidR="001617F3" w:rsidRPr="00F45264" w:rsidRDefault="00E62A5D" w:rsidP="00151D37">
            <w:r>
              <w:rPr>
                <w:b/>
              </w:rPr>
              <w:t xml:space="preserve"> </w:t>
            </w:r>
          </w:p>
          <w:p w:rsidR="00151D37" w:rsidRPr="00F45264" w:rsidRDefault="00151D37" w:rsidP="00151D37"/>
          <w:p w:rsidR="002C22F2" w:rsidRDefault="00E62A5D" w:rsidP="001617F3">
            <w:pPr>
              <w:jc w:val="center"/>
            </w:pPr>
            <w:r>
              <w:t xml:space="preserve"> </w:t>
            </w:r>
          </w:p>
          <w:p w:rsidR="00B13470" w:rsidRDefault="00B13470" w:rsidP="001617F3">
            <w:pPr>
              <w:jc w:val="center"/>
            </w:pPr>
          </w:p>
          <w:p w:rsidR="00B13470" w:rsidRDefault="00B13470" w:rsidP="001617F3">
            <w:pPr>
              <w:jc w:val="center"/>
            </w:pPr>
          </w:p>
          <w:p w:rsidR="00B13470" w:rsidRPr="00F45264" w:rsidRDefault="00B13470" w:rsidP="001617F3">
            <w:pPr>
              <w:jc w:val="center"/>
            </w:pPr>
          </w:p>
          <w:p w:rsidR="002C22F2" w:rsidRPr="00F45264" w:rsidRDefault="00E62A5D" w:rsidP="00F45264">
            <w:r>
              <w:t xml:space="preserve"> </w:t>
            </w:r>
          </w:p>
          <w:p w:rsidR="00151D37" w:rsidRDefault="00151D37" w:rsidP="002C22F2"/>
        </w:tc>
      </w:tr>
      <w:tr w:rsidR="002D6F0A" w:rsidTr="00930090">
        <w:tc>
          <w:tcPr>
            <w:tcW w:w="4962" w:type="dxa"/>
          </w:tcPr>
          <w:p w:rsidR="00151D37" w:rsidRDefault="00151D37">
            <w:r>
              <w:lastRenderedPageBreak/>
              <w:t>Spolu úbytok prostriedky minulých rokov</w:t>
            </w:r>
          </w:p>
        </w:tc>
        <w:tc>
          <w:tcPr>
            <w:tcW w:w="2693" w:type="dxa"/>
          </w:tcPr>
          <w:p w:rsidR="00151D37" w:rsidRDefault="00151D37" w:rsidP="00930090"/>
        </w:tc>
        <w:tc>
          <w:tcPr>
            <w:tcW w:w="1809" w:type="dxa"/>
          </w:tcPr>
          <w:p w:rsidR="00151D37" w:rsidRDefault="00E62A5D" w:rsidP="00151D37">
            <w:pPr>
              <w:numPr>
                <w:ilvl w:val="0"/>
                <w:numId w:val="4"/>
              </w:numPr>
            </w:pPr>
            <w:r>
              <w:t>114 146,21</w:t>
            </w:r>
          </w:p>
        </w:tc>
      </w:tr>
      <w:tr w:rsidR="002D6F0A" w:rsidTr="00930090">
        <w:tc>
          <w:tcPr>
            <w:tcW w:w="4962" w:type="dxa"/>
          </w:tcPr>
          <w:p w:rsidR="006B4F4C" w:rsidRDefault="006B4F4C">
            <w:r>
              <w:t xml:space="preserve">               - krytie schodku rozpočtu</w:t>
            </w:r>
          </w:p>
        </w:tc>
        <w:tc>
          <w:tcPr>
            <w:tcW w:w="2693" w:type="dxa"/>
          </w:tcPr>
          <w:p w:rsidR="006B4F4C" w:rsidRDefault="006B4F4C">
            <w:pPr>
              <w:jc w:val="center"/>
            </w:pPr>
          </w:p>
        </w:tc>
        <w:tc>
          <w:tcPr>
            <w:tcW w:w="1809" w:type="dxa"/>
          </w:tcPr>
          <w:p w:rsidR="006B4F4C" w:rsidRDefault="00B377F9">
            <w:pPr>
              <w:jc w:val="center"/>
            </w:pPr>
            <w:r>
              <w:t>-</w:t>
            </w:r>
          </w:p>
        </w:tc>
      </w:tr>
      <w:tr w:rsidR="002D6F0A" w:rsidTr="00930090">
        <w:tc>
          <w:tcPr>
            <w:tcW w:w="4962" w:type="dxa"/>
          </w:tcPr>
          <w:p w:rsidR="006B4F4C" w:rsidRDefault="006B4F4C">
            <w:r>
              <w:t xml:space="preserve">               - ostatné úbytky </w:t>
            </w:r>
          </w:p>
        </w:tc>
        <w:tc>
          <w:tcPr>
            <w:tcW w:w="2693" w:type="dxa"/>
          </w:tcPr>
          <w:p w:rsidR="006B4F4C" w:rsidRDefault="006B4F4C">
            <w:pPr>
              <w:jc w:val="center"/>
            </w:pPr>
          </w:p>
        </w:tc>
        <w:tc>
          <w:tcPr>
            <w:tcW w:w="1809" w:type="dxa"/>
          </w:tcPr>
          <w:p w:rsidR="006B4F4C" w:rsidRDefault="00F45264">
            <w:pPr>
              <w:jc w:val="center"/>
            </w:pPr>
            <w:r>
              <w:t>-</w:t>
            </w:r>
          </w:p>
        </w:tc>
      </w:tr>
      <w:tr w:rsidR="002D6F0A" w:rsidTr="00930090">
        <w:tc>
          <w:tcPr>
            <w:tcW w:w="4962" w:type="dxa"/>
            <w:shd w:val="clear" w:color="auto" w:fill="D9D9D9"/>
          </w:tcPr>
          <w:p w:rsidR="00DC3A33" w:rsidRDefault="006B4F4C">
            <w:r>
              <w:t>KZ k 31.12.201</w:t>
            </w:r>
            <w:r w:rsidR="002D6F0A">
              <w:t>6</w:t>
            </w:r>
            <w:r w:rsidR="00DC3A33">
              <w:t xml:space="preserve"> - zostatok finančných  </w:t>
            </w:r>
          </w:p>
          <w:p w:rsidR="006B4F4C" w:rsidRDefault="00DC3A33" w:rsidP="00DC3A33">
            <w:r>
              <w:t xml:space="preserve">                 prostriedkov </w:t>
            </w:r>
            <w:r w:rsidR="00F45264">
              <w:t>z bežných príjmov</w:t>
            </w:r>
          </w:p>
        </w:tc>
        <w:tc>
          <w:tcPr>
            <w:tcW w:w="2693" w:type="dxa"/>
            <w:shd w:val="clear" w:color="auto" w:fill="D9D9D9"/>
          </w:tcPr>
          <w:p w:rsidR="006B4F4C" w:rsidRDefault="006B4F4C">
            <w:pPr>
              <w:jc w:val="center"/>
            </w:pPr>
            <w:r>
              <w:t xml:space="preserve">      </w:t>
            </w:r>
          </w:p>
        </w:tc>
        <w:tc>
          <w:tcPr>
            <w:tcW w:w="1809" w:type="dxa"/>
            <w:shd w:val="clear" w:color="auto" w:fill="D9D9D9"/>
          </w:tcPr>
          <w:p w:rsidR="006B4F4C" w:rsidRDefault="00E62A5D">
            <w:pPr>
              <w:jc w:val="center"/>
            </w:pPr>
            <w:r>
              <w:t>79 019,63</w:t>
            </w:r>
          </w:p>
        </w:tc>
      </w:tr>
    </w:tbl>
    <w:p w:rsidR="00A2798A" w:rsidRDefault="00A2798A">
      <w:pPr>
        <w:rPr>
          <w:b/>
        </w:rPr>
      </w:pPr>
    </w:p>
    <w:p w:rsidR="00A2798A" w:rsidRDefault="00A2798A">
      <w:pPr>
        <w:rPr>
          <w:b/>
        </w:rPr>
      </w:pPr>
    </w:p>
    <w:p w:rsidR="00A2798A" w:rsidRDefault="00A2798A">
      <w:pPr>
        <w:rPr>
          <w:b/>
        </w:rPr>
      </w:pPr>
    </w:p>
    <w:p w:rsidR="00A2798A" w:rsidRDefault="00A2798A">
      <w:pPr>
        <w:rPr>
          <w:b/>
        </w:rPr>
      </w:pPr>
    </w:p>
    <w:p w:rsidR="00A2798A" w:rsidRDefault="00A2798A">
      <w:pPr>
        <w:rPr>
          <w:b/>
        </w:rPr>
      </w:pPr>
    </w:p>
    <w:p w:rsidR="00A2798A" w:rsidRDefault="00A2798A">
      <w:pPr>
        <w:rPr>
          <w:b/>
        </w:rPr>
      </w:pPr>
    </w:p>
    <w:p w:rsidR="00A2798A" w:rsidRDefault="00A2798A">
      <w:pPr>
        <w:rPr>
          <w:b/>
        </w:rPr>
      </w:pPr>
    </w:p>
    <w:p w:rsidR="00A2798A" w:rsidRDefault="00A2798A">
      <w:pPr>
        <w:rPr>
          <w:b/>
        </w:rPr>
      </w:pPr>
    </w:p>
    <w:p w:rsidR="00A2798A" w:rsidRDefault="00A2798A">
      <w:pPr>
        <w:rPr>
          <w:b/>
        </w:rPr>
      </w:pPr>
    </w:p>
    <w:p w:rsidR="00A2798A" w:rsidRDefault="00A2798A">
      <w:pPr>
        <w:rPr>
          <w:b/>
        </w:rPr>
      </w:pPr>
    </w:p>
    <w:p w:rsidR="00060F0C" w:rsidRDefault="00DC3A33">
      <w:pPr>
        <w:rPr>
          <w:b/>
        </w:rPr>
      </w:pPr>
      <w:r>
        <w:rPr>
          <w:b/>
        </w:rPr>
        <w:t xml:space="preserve"> </w:t>
      </w:r>
    </w:p>
    <w:p w:rsidR="00060F0C" w:rsidRDefault="00060F0C">
      <w:pPr>
        <w:rPr>
          <w:b/>
        </w:rPr>
      </w:pPr>
      <w:r>
        <w:rPr>
          <w:b/>
        </w:rPr>
        <w:t>Sociálny fond</w:t>
      </w:r>
    </w:p>
    <w:p w:rsidR="00060F0C" w:rsidRDefault="00060F0C">
      <w:r>
        <w:t xml:space="preserve">Tvorbu a použitie sociálneho fondu upravuje </w:t>
      </w:r>
      <w:r>
        <w:rPr>
          <w:color w:val="FF0000"/>
        </w:rPr>
        <w:t>kolektívna zmluva</w:t>
      </w:r>
      <w:r w:rsidR="00930090">
        <w:rPr>
          <w:color w:val="FF0000"/>
        </w:rPr>
        <w:t xml:space="preserve"> vyššieho stupňa</w:t>
      </w:r>
      <w:r>
        <w:rPr>
          <w:color w:val="FF0000"/>
        </w:rPr>
        <w:t>.</w:t>
      </w:r>
    </w:p>
    <w:p w:rsidR="00060F0C" w:rsidRDefault="00060F0C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253"/>
      </w:tblGrid>
      <w:tr w:rsidR="00060F0C">
        <w:tc>
          <w:tcPr>
            <w:tcW w:w="5103" w:type="dxa"/>
            <w:shd w:val="clear" w:color="auto" w:fill="D9D9D9"/>
          </w:tcPr>
          <w:p w:rsidR="00060F0C" w:rsidRDefault="00060F0C">
            <w:pPr>
              <w:rPr>
                <w:b/>
              </w:rPr>
            </w:pPr>
            <w:r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060F0C" w:rsidRDefault="00060F0C">
            <w:pPr>
              <w:jc w:val="center"/>
              <w:rPr>
                <w:b/>
              </w:rPr>
            </w:pPr>
            <w:r>
              <w:rPr>
                <w:b/>
              </w:rPr>
              <w:t>Suma v EUR</w:t>
            </w:r>
          </w:p>
        </w:tc>
      </w:tr>
      <w:tr w:rsidR="00060F0C">
        <w:tc>
          <w:tcPr>
            <w:tcW w:w="5103" w:type="dxa"/>
          </w:tcPr>
          <w:p w:rsidR="00060F0C" w:rsidRDefault="00060F0C" w:rsidP="003A5274">
            <w:r>
              <w:t>ZS k 1.1.201</w:t>
            </w:r>
            <w:r w:rsidR="003A5274">
              <w:t>6</w:t>
            </w:r>
          </w:p>
        </w:tc>
        <w:tc>
          <w:tcPr>
            <w:tcW w:w="4253" w:type="dxa"/>
          </w:tcPr>
          <w:p w:rsidR="00060F0C" w:rsidRDefault="00AA29A4">
            <w:pPr>
              <w:jc w:val="center"/>
            </w:pPr>
            <w:r>
              <w:t xml:space="preserve"> 0</w:t>
            </w:r>
          </w:p>
        </w:tc>
      </w:tr>
      <w:tr w:rsidR="00060F0C">
        <w:tc>
          <w:tcPr>
            <w:tcW w:w="5103" w:type="dxa"/>
          </w:tcPr>
          <w:p w:rsidR="00060F0C" w:rsidRDefault="00060F0C">
            <w:r>
              <w:t xml:space="preserve">Prírastky - povinný prídel -     </w:t>
            </w:r>
            <w:r w:rsidR="004B5F66">
              <w:t>1,05</w:t>
            </w:r>
            <w:r>
              <w:t xml:space="preserve">   %                   </w:t>
            </w:r>
          </w:p>
        </w:tc>
        <w:tc>
          <w:tcPr>
            <w:tcW w:w="4253" w:type="dxa"/>
          </w:tcPr>
          <w:p w:rsidR="00060F0C" w:rsidRDefault="00AA29A4" w:rsidP="00B377F9">
            <w:r>
              <w:t xml:space="preserve"> </w:t>
            </w:r>
            <w:r w:rsidR="00060F0C">
              <w:t xml:space="preserve">                          </w:t>
            </w:r>
            <w:r w:rsidR="00B377F9">
              <w:t>1 366,76</w:t>
            </w:r>
          </w:p>
        </w:tc>
      </w:tr>
      <w:tr w:rsidR="00060F0C">
        <w:tc>
          <w:tcPr>
            <w:tcW w:w="5103" w:type="dxa"/>
          </w:tcPr>
          <w:p w:rsidR="00060F0C" w:rsidRDefault="00060F0C">
            <w:r>
              <w:t xml:space="preserve">               - povinný prídel -        %                      </w:t>
            </w:r>
          </w:p>
        </w:tc>
        <w:tc>
          <w:tcPr>
            <w:tcW w:w="4253" w:type="dxa"/>
          </w:tcPr>
          <w:p w:rsidR="00060F0C" w:rsidRDefault="00B377F9">
            <w:r>
              <w:t xml:space="preserve">                                 -</w:t>
            </w:r>
          </w:p>
        </w:tc>
      </w:tr>
      <w:tr w:rsidR="00060F0C">
        <w:tc>
          <w:tcPr>
            <w:tcW w:w="5103" w:type="dxa"/>
          </w:tcPr>
          <w:p w:rsidR="00B377F9" w:rsidRDefault="00060F0C">
            <w:r>
              <w:t xml:space="preserve">               - ostatné prírastky</w:t>
            </w:r>
          </w:p>
        </w:tc>
        <w:tc>
          <w:tcPr>
            <w:tcW w:w="4253" w:type="dxa"/>
          </w:tcPr>
          <w:p w:rsidR="00060F0C" w:rsidRDefault="00B377F9">
            <w:pPr>
              <w:jc w:val="center"/>
            </w:pPr>
            <w:r>
              <w:t>-</w:t>
            </w:r>
            <w:r w:rsidR="00060F0C">
              <w:t xml:space="preserve">    </w:t>
            </w:r>
          </w:p>
        </w:tc>
      </w:tr>
      <w:tr w:rsidR="00060F0C">
        <w:tc>
          <w:tcPr>
            <w:tcW w:w="5103" w:type="dxa"/>
          </w:tcPr>
          <w:p w:rsidR="00060F0C" w:rsidRDefault="00060F0C">
            <w:r>
              <w:t xml:space="preserve">Úbytky   - závodné stravovanie                    </w:t>
            </w:r>
          </w:p>
        </w:tc>
        <w:tc>
          <w:tcPr>
            <w:tcW w:w="4253" w:type="dxa"/>
          </w:tcPr>
          <w:p w:rsidR="00060F0C" w:rsidRDefault="00AA29A4" w:rsidP="00B377F9">
            <w:r>
              <w:t xml:space="preserve">                            5</w:t>
            </w:r>
            <w:r w:rsidR="00B377F9">
              <w:t>21,80</w:t>
            </w:r>
            <w:r>
              <w:t>,-</w:t>
            </w:r>
            <w:r w:rsidR="00060F0C">
              <w:t xml:space="preserve"> </w:t>
            </w:r>
          </w:p>
        </w:tc>
      </w:tr>
      <w:tr w:rsidR="00060F0C">
        <w:tc>
          <w:tcPr>
            <w:tcW w:w="5103" w:type="dxa"/>
          </w:tcPr>
          <w:p w:rsidR="00060F0C" w:rsidRDefault="00060F0C">
            <w:r>
              <w:t xml:space="preserve">               - regeneráciu PS, dopravu              </w:t>
            </w:r>
          </w:p>
        </w:tc>
        <w:tc>
          <w:tcPr>
            <w:tcW w:w="4253" w:type="dxa"/>
          </w:tcPr>
          <w:p w:rsidR="00060F0C" w:rsidRDefault="00B377F9">
            <w:pPr>
              <w:jc w:val="center"/>
            </w:pPr>
            <w:r>
              <w:t>520,-+124,96 odv</w:t>
            </w:r>
            <w:r w:rsidR="00382235">
              <w:t>ody</w:t>
            </w:r>
            <w:r>
              <w:t>.</w:t>
            </w:r>
            <w:r w:rsidR="00060F0C">
              <w:t xml:space="preserve">  </w:t>
            </w:r>
          </w:p>
        </w:tc>
      </w:tr>
      <w:tr w:rsidR="00060F0C">
        <w:tc>
          <w:tcPr>
            <w:tcW w:w="5103" w:type="dxa"/>
          </w:tcPr>
          <w:p w:rsidR="00060F0C" w:rsidRDefault="00060F0C">
            <w:r>
              <w:t xml:space="preserve">               - dopravné                          </w:t>
            </w:r>
          </w:p>
        </w:tc>
        <w:tc>
          <w:tcPr>
            <w:tcW w:w="4253" w:type="dxa"/>
          </w:tcPr>
          <w:p w:rsidR="00060F0C" w:rsidRDefault="00060F0C">
            <w:pPr>
              <w:jc w:val="center"/>
            </w:pPr>
            <w:r>
              <w:t xml:space="preserve"> </w:t>
            </w:r>
          </w:p>
        </w:tc>
      </w:tr>
      <w:tr w:rsidR="00060F0C">
        <w:tc>
          <w:tcPr>
            <w:tcW w:w="5103" w:type="dxa"/>
          </w:tcPr>
          <w:p w:rsidR="00060F0C" w:rsidRDefault="00060F0C">
            <w:r>
              <w:t xml:space="preserve">               - ostatné úbytky   </w:t>
            </w:r>
            <w:r w:rsidR="00B377F9">
              <w:t>jubileum 50 a 60</w:t>
            </w:r>
            <w:r>
              <w:t xml:space="preserve">                                            </w:t>
            </w:r>
          </w:p>
        </w:tc>
        <w:tc>
          <w:tcPr>
            <w:tcW w:w="4253" w:type="dxa"/>
          </w:tcPr>
          <w:p w:rsidR="00060F0C" w:rsidRDefault="00B377F9">
            <w:pPr>
              <w:jc w:val="center"/>
            </w:pPr>
            <w:r>
              <w:t>200,--</w:t>
            </w:r>
            <w:r w:rsidR="00060F0C">
              <w:t xml:space="preserve">   </w:t>
            </w:r>
          </w:p>
        </w:tc>
      </w:tr>
      <w:tr w:rsidR="00060F0C">
        <w:tc>
          <w:tcPr>
            <w:tcW w:w="5103" w:type="dxa"/>
            <w:shd w:val="clear" w:color="auto" w:fill="D9D9D9"/>
          </w:tcPr>
          <w:p w:rsidR="00060F0C" w:rsidRDefault="00060F0C" w:rsidP="00605039">
            <w:r>
              <w:t>KZ k 31.12.201</w:t>
            </w:r>
            <w:r w:rsidR="00605039">
              <w:t>6</w:t>
            </w:r>
          </w:p>
        </w:tc>
        <w:tc>
          <w:tcPr>
            <w:tcW w:w="4253" w:type="dxa"/>
            <w:shd w:val="clear" w:color="auto" w:fill="D9D9D9"/>
          </w:tcPr>
          <w:p w:rsidR="00060F0C" w:rsidRDefault="00AA29A4">
            <w:pPr>
              <w:jc w:val="center"/>
            </w:pPr>
            <w:r>
              <w:t>0</w:t>
            </w:r>
          </w:p>
        </w:tc>
      </w:tr>
    </w:tbl>
    <w:p w:rsidR="00060F0C" w:rsidRDefault="00060F0C">
      <w:pPr>
        <w:rPr>
          <w:b/>
          <w:color w:val="6600FF"/>
          <w:sz w:val="28"/>
          <w:szCs w:val="28"/>
        </w:rPr>
      </w:pPr>
    </w:p>
    <w:p w:rsidR="00A2798A" w:rsidRDefault="00A2798A">
      <w:pPr>
        <w:rPr>
          <w:b/>
          <w:color w:val="6600FF"/>
          <w:sz w:val="28"/>
          <w:szCs w:val="28"/>
        </w:rPr>
      </w:pPr>
    </w:p>
    <w:p w:rsidR="005A43F8" w:rsidRDefault="005A43F8">
      <w:pPr>
        <w:rPr>
          <w:b/>
          <w:color w:val="6600FF"/>
          <w:sz w:val="28"/>
          <w:szCs w:val="28"/>
        </w:rPr>
      </w:pPr>
    </w:p>
    <w:p w:rsidR="005A43F8" w:rsidRDefault="005A43F8">
      <w:pPr>
        <w:rPr>
          <w:b/>
          <w:color w:val="6600FF"/>
          <w:sz w:val="28"/>
          <w:szCs w:val="28"/>
        </w:rPr>
      </w:pPr>
    </w:p>
    <w:p w:rsidR="005A43F8" w:rsidRDefault="005A43F8">
      <w:pPr>
        <w:rPr>
          <w:b/>
          <w:color w:val="6600FF"/>
          <w:sz w:val="28"/>
          <w:szCs w:val="28"/>
        </w:rPr>
      </w:pPr>
    </w:p>
    <w:p w:rsidR="008E1CDF" w:rsidRDefault="008E1CDF">
      <w:pPr>
        <w:rPr>
          <w:b/>
          <w:color w:val="6600FF"/>
          <w:sz w:val="28"/>
          <w:szCs w:val="28"/>
        </w:rPr>
      </w:pPr>
    </w:p>
    <w:p w:rsidR="008E1CDF" w:rsidRDefault="008E1CDF">
      <w:pPr>
        <w:rPr>
          <w:b/>
          <w:color w:val="6600FF"/>
          <w:sz w:val="28"/>
          <w:szCs w:val="28"/>
        </w:rPr>
      </w:pPr>
    </w:p>
    <w:p w:rsidR="00A2798A" w:rsidRDefault="00A2798A">
      <w:pPr>
        <w:rPr>
          <w:b/>
          <w:color w:val="6600FF"/>
          <w:sz w:val="28"/>
          <w:szCs w:val="28"/>
        </w:rPr>
      </w:pPr>
    </w:p>
    <w:p w:rsidR="00060F0C" w:rsidRDefault="00060F0C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6. Bilancia aktív a pasív k 31.12.201</w:t>
      </w:r>
      <w:r w:rsidR="003A5274">
        <w:rPr>
          <w:b/>
          <w:color w:val="0000FF"/>
          <w:sz w:val="28"/>
          <w:szCs w:val="28"/>
        </w:rPr>
        <w:t>6</w:t>
      </w:r>
      <w:r>
        <w:rPr>
          <w:b/>
          <w:color w:val="0000FF"/>
          <w:sz w:val="28"/>
          <w:szCs w:val="28"/>
        </w:rPr>
        <w:t xml:space="preserve"> </w:t>
      </w:r>
    </w:p>
    <w:p w:rsidR="00060F0C" w:rsidRDefault="00060F0C">
      <w:pPr>
        <w:rPr>
          <w:b/>
          <w:color w:val="6600FF"/>
          <w:sz w:val="28"/>
          <w:szCs w:val="28"/>
        </w:rPr>
      </w:pPr>
    </w:p>
    <w:p w:rsidR="00060F0C" w:rsidRDefault="00060F0C">
      <w:pPr>
        <w:spacing w:line="360" w:lineRule="auto"/>
        <w:jc w:val="both"/>
        <w:rPr>
          <w:b/>
        </w:rPr>
      </w:pPr>
      <w:r>
        <w:rPr>
          <w:b/>
        </w:rPr>
        <w:t>A K T Í V A 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00"/>
        <w:gridCol w:w="2800"/>
      </w:tblGrid>
      <w:tr w:rsidR="00850EB4" w:rsidTr="00850EB4">
        <w:tblPrEx>
          <w:tblCellMar>
            <w:top w:w="0" w:type="dxa"/>
            <w:bottom w:w="0" w:type="dxa"/>
          </w:tblCellMar>
        </w:tblPrEx>
        <w:tc>
          <w:tcPr>
            <w:tcW w:w="3756" w:type="dxa"/>
            <w:shd w:val="clear" w:color="auto" w:fill="D9D9D9"/>
          </w:tcPr>
          <w:p w:rsidR="00850EB4" w:rsidRDefault="00850EB4" w:rsidP="00850E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00" w:type="dxa"/>
            <w:shd w:val="clear" w:color="auto" w:fill="D9D9D9"/>
          </w:tcPr>
          <w:p w:rsidR="00850EB4" w:rsidRDefault="00850EB4" w:rsidP="00850E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 1. 2016 v EUR</w:t>
            </w:r>
          </w:p>
        </w:tc>
        <w:tc>
          <w:tcPr>
            <w:tcW w:w="2800" w:type="dxa"/>
            <w:shd w:val="clear" w:color="auto" w:fill="D9D9D9"/>
          </w:tcPr>
          <w:p w:rsidR="00850EB4" w:rsidRDefault="00850EB4" w:rsidP="00850E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KS k  31.12.2016  v EUR</w:t>
            </w:r>
          </w:p>
        </w:tc>
      </w:tr>
      <w:tr w:rsidR="00850EB4" w:rsidTr="00850EB4">
        <w:tblPrEx>
          <w:tblCellMar>
            <w:top w:w="0" w:type="dxa"/>
            <w:bottom w:w="0" w:type="dxa"/>
          </w:tblCellMar>
        </w:tblPrEx>
        <w:tc>
          <w:tcPr>
            <w:tcW w:w="3756" w:type="dxa"/>
            <w:shd w:val="clear" w:color="auto" w:fill="C4BC96"/>
          </w:tcPr>
          <w:p w:rsidR="00850EB4" w:rsidRDefault="00850EB4" w:rsidP="00850EB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Majetok spolu</w:t>
            </w:r>
          </w:p>
        </w:tc>
        <w:tc>
          <w:tcPr>
            <w:tcW w:w="2800" w:type="dxa"/>
            <w:shd w:val="clear" w:color="auto" w:fill="C4BC96"/>
          </w:tcPr>
          <w:p w:rsidR="00850EB4" w:rsidRDefault="00850EB4" w:rsidP="00850EB4">
            <w:pPr>
              <w:spacing w:line="360" w:lineRule="auto"/>
              <w:jc w:val="center"/>
            </w:pPr>
            <w:r>
              <w:t>2 422 830,22</w:t>
            </w:r>
          </w:p>
        </w:tc>
        <w:tc>
          <w:tcPr>
            <w:tcW w:w="2800" w:type="dxa"/>
            <w:shd w:val="clear" w:color="auto" w:fill="C4BC96"/>
          </w:tcPr>
          <w:p w:rsidR="00850EB4" w:rsidRDefault="00850EB4" w:rsidP="00850EB4">
            <w:pPr>
              <w:spacing w:line="360" w:lineRule="auto"/>
              <w:jc w:val="center"/>
            </w:pPr>
            <w:r>
              <w:t>2 848 092,98</w:t>
            </w:r>
          </w:p>
        </w:tc>
      </w:tr>
      <w:tr w:rsidR="00850EB4" w:rsidTr="00850EB4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850EB4" w:rsidRDefault="00850EB4" w:rsidP="00850EB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00" w:type="dxa"/>
          </w:tcPr>
          <w:p w:rsidR="00850EB4" w:rsidRDefault="00850EB4" w:rsidP="00850EB4">
            <w:pPr>
              <w:spacing w:line="360" w:lineRule="auto"/>
              <w:jc w:val="center"/>
            </w:pPr>
            <w:r>
              <w:t>2 197 919,25</w:t>
            </w:r>
          </w:p>
        </w:tc>
        <w:tc>
          <w:tcPr>
            <w:tcW w:w="2800" w:type="dxa"/>
          </w:tcPr>
          <w:p w:rsidR="00850EB4" w:rsidRDefault="00850EB4" w:rsidP="00850EB4">
            <w:pPr>
              <w:spacing w:line="360" w:lineRule="auto"/>
              <w:jc w:val="center"/>
            </w:pPr>
            <w:r>
              <w:t>2 738 009,11</w:t>
            </w:r>
          </w:p>
        </w:tc>
      </w:tr>
      <w:tr w:rsidR="00850EB4" w:rsidTr="00850EB4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850EB4" w:rsidRDefault="00850EB4" w:rsidP="00850EB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00" w:type="dxa"/>
          </w:tcPr>
          <w:p w:rsidR="00850EB4" w:rsidRDefault="00850EB4" w:rsidP="00850EB4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850EB4" w:rsidRDefault="00850EB4" w:rsidP="00850EB4">
            <w:pPr>
              <w:spacing w:line="360" w:lineRule="auto"/>
              <w:jc w:val="center"/>
            </w:pPr>
          </w:p>
        </w:tc>
      </w:tr>
      <w:tr w:rsidR="00850EB4" w:rsidTr="00850EB4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850EB4" w:rsidRDefault="00850EB4" w:rsidP="00850EB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00" w:type="dxa"/>
          </w:tcPr>
          <w:p w:rsidR="00850EB4" w:rsidRDefault="00850EB4" w:rsidP="00850EB4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850EB4" w:rsidRDefault="00850EB4" w:rsidP="00850EB4">
            <w:pPr>
              <w:spacing w:line="360" w:lineRule="auto"/>
              <w:jc w:val="center"/>
            </w:pPr>
            <w:r>
              <w:t>0</w:t>
            </w:r>
          </w:p>
        </w:tc>
      </w:tr>
      <w:tr w:rsidR="00850EB4" w:rsidTr="00850EB4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850EB4" w:rsidRDefault="00850EB4" w:rsidP="00850EB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00" w:type="dxa"/>
          </w:tcPr>
          <w:p w:rsidR="00850EB4" w:rsidRDefault="00850EB4" w:rsidP="00850EB4">
            <w:pPr>
              <w:spacing w:line="360" w:lineRule="auto"/>
              <w:jc w:val="center"/>
            </w:pPr>
            <w:r>
              <w:t>1 756 193,54</w:t>
            </w:r>
          </w:p>
        </w:tc>
        <w:tc>
          <w:tcPr>
            <w:tcW w:w="2800" w:type="dxa"/>
          </w:tcPr>
          <w:p w:rsidR="00850EB4" w:rsidRDefault="00850EB4" w:rsidP="00850EB4">
            <w:pPr>
              <w:spacing w:line="360" w:lineRule="auto"/>
              <w:jc w:val="center"/>
            </w:pPr>
            <w:r>
              <w:t>2 296 283,40</w:t>
            </w:r>
          </w:p>
        </w:tc>
      </w:tr>
      <w:tr w:rsidR="00850EB4" w:rsidTr="00850EB4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850EB4" w:rsidRDefault="00850EB4" w:rsidP="00850EB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00" w:type="dxa"/>
          </w:tcPr>
          <w:p w:rsidR="00850EB4" w:rsidRDefault="00850EB4" w:rsidP="00850EB4">
            <w:pPr>
              <w:spacing w:line="360" w:lineRule="auto"/>
              <w:jc w:val="center"/>
            </w:pPr>
            <w:r>
              <w:t xml:space="preserve">   441 725,71</w:t>
            </w:r>
          </w:p>
        </w:tc>
        <w:tc>
          <w:tcPr>
            <w:tcW w:w="2800" w:type="dxa"/>
          </w:tcPr>
          <w:p w:rsidR="00850EB4" w:rsidRDefault="00850EB4" w:rsidP="00850EB4">
            <w:pPr>
              <w:spacing w:line="360" w:lineRule="auto"/>
              <w:jc w:val="center"/>
            </w:pPr>
            <w:r>
              <w:t xml:space="preserve">   441 725,71</w:t>
            </w:r>
          </w:p>
        </w:tc>
      </w:tr>
      <w:tr w:rsidR="00850EB4" w:rsidTr="00850EB4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850EB4" w:rsidRDefault="00850EB4" w:rsidP="00850EB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00" w:type="dxa"/>
          </w:tcPr>
          <w:p w:rsidR="00850EB4" w:rsidRDefault="00850EB4" w:rsidP="00850EB4">
            <w:pPr>
              <w:spacing w:line="360" w:lineRule="auto"/>
              <w:jc w:val="center"/>
            </w:pPr>
            <w:r>
              <w:t xml:space="preserve">   224 910,87</w:t>
            </w:r>
          </w:p>
        </w:tc>
        <w:tc>
          <w:tcPr>
            <w:tcW w:w="2800" w:type="dxa"/>
          </w:tcPr>
          <w:p w:rsidR="00850EB4" w:rsidRDefault="00850EB4" w:rsidP="00850EB4">
            <w:pPr>
              <w:spacing w:line="360" w:lineRule="auto"/>
              <w:jc w:val="center"/>
            </w:pPr>
            <w:r>
              <w:t xml:space="preserve">   109 341,59</w:t>
            </w:r>
          </w:p>
        </w:tc>
      </w:tr>
      <w:tr w:rsidR="00850EB4" w:rsidTr="00850EB4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850EB4" w:rsidRDefault="00850EB4" w:rsidP="00850EB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00" w:type="dxa"/>
          </w:tcPr>
          <w:p w:rsidR="00850EB4" w:rsidRDefault="00850EB4" w:rsidP="00850EB4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850EB4" w:rsidRDefault="00850EB4" w:rsidP="00850EB4">
            <w:pPr>
              <w:spacing w:line="360" w:lineRule="auto"/>
              <w:jc w:val="center"/>
            </w:pPr>
          </w:p>
        </w:tc>
      </w:tr>
      <w:tr w:rsidR="00850EB4" w:rsidTr="00850EB4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850EB4" w:rsidRDefault="00850EB4" w:rsidP="00850EB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00" w:type="dxa"/>
          </w:tcPr>
          <w:p w:rsidR="00850EB4" w:rsidRDefault="00850EB4" w:rsidP="00850EB4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850EB4" w:rsidRDefault="00850EB4" w:rsidP="00850EB4">
            <w:pPr>
              <w:spacing w:line="360" w:lineRule="auto"/>
              <w:jc w:val="center"/>
            </w:pPr>
          </w:p>
        </w:tc>
      </w:tr>
      <w:tr w:rsidR="00850EB4" w:rsidTr="00850EB4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850EB4" w:rsidRDefault="00850EB4" w:rsidP="00850EB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00" w:type="dxa"/>
          </w:tcPr>
          <w:p w:rsidR="00850EB4" w:rsidRDefault="00850EB4" w:rsidP="00850EB4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850EB4" w:rsidRDefault="00850EB4" w:rsidP="00850EB4">
            <w:pPr>
              <w:spacing w:line="360" w:lineRule="auto"/>
              <w:jc w:val="center"/>
            </w:pPr>
            <w:r>
              <w:t xml:space="preserve">         2,43</w:t>
            </w:r>
          </w:p>
        </w:tc>
      </w:tr>
      <w:tr w:rsidR="00850EB4" w:rsidTr="00850EB4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850EB4" w:rsidRDefault="00850EB4" w:rsidP="00850EB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00" w:type="dxa"/>
          </w:tcPr>
          <w:p w:rsidR="00850EB4" w:rsidRDefault="00850EB4" w:rsidP="00850EB4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850EB4" w:rsidRDefault="00850EB4" w:rsidP="00850EB4">
            <w:pPr>
              <w:spacing w:line="360" w:lineRule="auto"/>
              <w:jc w:val="center"/>
            </w:pPr>
            <w:r>
              <w:t>57,72</w:t>
            </w:r>
          </w:p>
        </w:tc>
      </w:tr>
      <w:tr w:rsidR="00850EB4" w:rsidTr="00850EB4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850EB4" w:rsidRDefault="00850EB4" w:rsidP="00850EB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00" w:type="dxa"/>
          </w:tcPr>
          <w:p w:rsidR="00850EB4" w:rsidRDefault="00850EB4" w:rsidP="00850EB4">
            <w:pPr>
              <w:spacing w:line="360" w:lineRule="auto"/>
              <w:jc w:val="center"/>
            </w:pPr>
            <w:r>
              <w:t xml:space="preserve">    7 364,52</w:t>
            </w:r>
          </w:p>
        </w:tc>
        <w:tc>
          <w:tcPr>
            <w:tcW w:w="2800" w:type="dxa"/>
          </w:tcPr>
          <w:p w:rsidR="00850EB4" w:rsidRDefault="00850EB4" w:rsidP="00850EB4">
            <w:pPr>
              <w:spacing w:line="360" w:lineRule="auto"/>
              <w:jc w:val="center"/>
            </w:pPr>
            <w:r>
              <w:t xml:space="preserve">    6 869,49</w:t>
            </w:r>
          </w:p>
        </w:tc>
      </w:tr>
      <w:tr w:rsidR="00850EB4" w:rsidTr="00850EB4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850EB4" w:rsidRDefault="00850EB4" w:rsidP="00850EB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00" w:type="dxa"/>
          </w:tcPr>
          <w:p w:rsidR="00850EB4" w:rsidRDefault="00850EB4" w:rsidP="00850EB4">
            <w:pPr>
              <w:spacing w:line="360" w:lineRule="auto"/>
              <w:jc w:val="center"/>
            </w:pPr>
            <w:r>
              <w:t>217 546,45</w:t>
            </w:r>
          </w:p>
        </w:tc>
        <w:tc>
          <w:tcPr>
            <w:tcW w:w="2800" w:type="dxa"/>
          </w:tcPr>
          <w:p w:rsidR="00850EB4" w:rsidRDefault="00850EB4" w:rsidP="00850EB4">
            <w:pPr>
              <w:spacing w:line="360" w:lineRule="auto"/>
              <w:jc w:val="center"/>
            </w:pPr>
            <w:r>
              <w:t xml:space="preserve"> 102 411,95</w:t>
            </w:r>
          </w:p>
        </w:tc>
      </w:tr>
      <w:tr w:rsidR="00850EB4" w:rsidTr="00850EB4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850EB4" w:rsidRDefault="00850EB4" w:rsidP="00850EB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00" w:type="dxa"/>
          </w:tcPr>
          <w:p w:rsidR="00850EB4" w:rsidRDefault="00850EB4" w:rsidP="00850EB4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850EB4" w:rsidRDefault="00850EB4" w:rsidP="00850EB4">
            <w:pPr>
              <w:spacing w:line="360" w:lineRule="auto"/>
              <w:jc w:val="center"/>
            </w:pPr>
          </w:p>
        </w:tc>
      </w:tr>
      <w:tr w:rsidR="00850EB4" w:rsidTr="00850EB4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850EB4" w:rsidRDefault="00850EB4" w:rsidP="00850EB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00" w:type="dxa"/>
          </w:tcPr>
          <w:p w:rsidR="00850EB4" w:rsidRDefault="00850EB4" w:rsidP="00850EB4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850EB4" w:rsidRDefault="00850EB4" w:rsidP="00850EB4">
            <w:pPr>
              <w:spacing w:line="360" w:lineRule="auto"/>
              <w:jc w:val="center"/>
            </w:pPr>
          </w:p>
        </w:tc>
      </w:tr>
      <w:tr w:rsidR="00850EB4" w:rsidTr="00850EB4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850EB4" w:rsidRDefault="00850EB4" w:rsidP="00850EB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00" w:type="dxa"/>
          </w:tcPr>
          <w:p w:rsidR="00850EB4" w:rsidRDefault="00850EB4" w:rsidP="00850EB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850EB4" w:rsidRDefault="00850EB4" w:rsidP="00850EB4">
            <w:pPr>
              <w:spacing w:line="360" w:lineRule="auto"/>
              <w:jc w:val="center"/>
            </w:pPr>
            <w:r>
              <w:t>742,28</w:t>
            </w:r>
          </w:p>
        </w:tc>
      </w:tr>
    </w:tbl>
    <w:p w:rsidR="00BF2D5D" w:rsidRDefault="00BF2D5D">
      <w:pPr>
        <w:spacing w:line="360" w:lineRule="auto"/>
        <w:jc w:val="both"/>
        <w:rPr>
          <w:b/>
        </w:rPr>
      </w:pPr>
    </w:p>
    <w:p w:rsidR="00060F0C" w:rsidRDefault="00060F0C">
      <w:pPr>
        <w:spacing w:line="360" w:lineRule="auto"/>
        <w:jc w:val="both"/>
        <w:rPr>
          <w:b/>
        </w:rPr>
      </w:pPr>
      <w:r>
        <w:rPr>
          <w:b/>
        </w:rPr>
        <w:t xml:space="preserve">P A S Í V A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00"/>
        <w:gridCol w:w="2800"/>
      </w:tblGrid>
      <w:tr w:rsidR="006746B8" w:rsidTr="006746B8">
        <w:tblPrEx>
          <w:tblCellMar>
            <w:top w:w="0" w:type="dxa"/>
            <w:bottom w:w="0" w:type="dxa"/>
          </w:tblCellMar>
        </w:tblPrEx>
        <w:tc>
          <w:tcPr>
            <w:tcW w:w="3756" w:type="dxa"/>
            <w:shd w:val="clear" w:color="auto" w:fill="D9D9D9"/>
          </w:tcPr>
          <w:p w:rsidR="006746B8" w:rsidRDefault="006746B8" w:rsidP="006746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00" w:type="dxa"/>
            <w:shd w:val="clear" w:color="auto" w:fill="D9D9D9"/>
          </w:tcPr>
          <w:p w:rsidR="006746B8" w:rsidRDefault="006746B8" w:rsidP="006746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ZS  k   1.1 .2016 v EUR</w:t>
            </w:r>
          </w:p>
        </w:tc>
        <w:tc>
          <w:tcPr>
            <w:tcW w:w="2800" w:type="dxa"/>
            <w:shd w:val="clear" w:color="auto" w:fill="D9D9D9"/>
          </w:tcPr>
          <w:p w:rsidR="006746B8" w:rsidRDefault="006746B8" w:rsidP="006746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KS  k  31.12.2016 v EUR</w:t>
            </w:r>
          </w:p>
        </w:tc>
      </w:tr>
      <w:tr w:rsidR="006746B8" w:rsidTr="006746B8">
        <w:tblPrEx>
          <w:tblCellMar>
            <w:top w:w="0" w:type="dxa"/>
            <w:bottom w:w="0" w:type="dxa"/>
          </w:tblCellMar>
        </w:tblPrEx>
        <w:tc>
          <w:tcPr>
            <w:tcW w:w="3756" w:type="dxa"/>
            <w:shd w:val="clear" w:color="auto" w:fill="C4BC96"/>
          </w:tcPr>
          <w:p w:rsidR="006746B8" w:rsidRDefault="006746B8" w:rsidP="006746B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Vlastné imanie a záväzky spolu</w:t>
            </w:r>
          </w:p>
        </w:tc>
        <w:tc>
          <w:tcPr>
            <w:tcW w:w="2800" w:type="dxa"/>
            <w:shd w:val="clear" w:color="auto" w:fill="C4BC96"/>
          </w:tcPr>
          <w:p w:rsidR="006746B8" w:rsidRDefault="006746B8" w:rsidP="006746B8">
            <w:pPr>
              <w:spacing w:line="360" w:lineRule="auto"/>
              <w:jc w:val="center"/>
            </w:pPr>
            <w:r>
              <w:t>2 422 830,22</w:t>
            </w:r>
          </w:p>
        </w:tc>
        <w:tc>
          <w:tcPr>
            <w:tcW w:w="2800" w:type="dxa"/>
            <w:shd w:val="clear" w:color="auto" w:fill="C4BC96"/>
          </w:tcPr>
          <w:p w:rsidR="006746B8" w:rsidRDefault="006746B8" w:rsidP="006746B8">
            <w:pPr>
              <w:spacing w:line="360" w:lineRule="auto"/>
              <w:jc w:val="center"/>
            </w:pPr>
            <w:r>
              <w:t>2 848 092,98</w:t>
            </w:r>
          </w:p>
        </w:tc>
      </w:tr>
      <w:tr w:rsidR="006746B8" w:rsidTr="006746B8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6746B8" w:rsidRDefault="006746B8" w:rsidP="006746B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00" w:type="dxa"/>
          </w:tcPr>
          <w:p w:rsidR="006746B8" w:rsidRDefault="006746B8" w:rsidP="006746B8">
            <w:pPr>
              <w:spacing w:line="360" w:lineRule="auto"/>
              <w:jc w:val="center"/>
            </w:pPr>
            <w:r>
              <w:t>1 651 696,70</w:t>
            </w:r>
          </w:p>
        </w:tc>
        <w:tc>
          <w:tcPr>
            <w:tcW w:w="2800" w:type="dxa"/>
          </w:tcPr>
          <w:p w:rsidR="006746B8" w:rsidRDefault="006746B8" w:rsidP="006746B8">
            <w:pPr>
              <w:spacing w:line="360" w:lineRule="auto"/>
              <w:jc w:val="center"/>
            </w:pPr>
            <w:r>
              <w:t>1 646 349,78</w:t>
            </w:r>
          </w:p>
        </w:tc>
      </w:tr>
      <w:tr w:rsidR="006746B8" w:rsidTr="006746B8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6746B8" w:rsidRDefault="006746B8" w:rsidP="006746B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00" w:type="dxa"/>
          </w:tcPr>
          <w:p w:rsidR="006746B8" w:rsidRDefault="006746B8" w:rsidP="006746B8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6746B8" w:rsidRDefault="006746B8" w:rsidP="006746B8">
            <w:pPr>
              <w:spacing w:line="360" w:lineRule="auto"/>
              <w:jc w:val="center"/>
            </w:pPr>
          </w:p>
        </w:tc>
      </w:tr>
      <w:tr w:rsidR="006746B8" w:rsidTr="006746B8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6746B8" w:rsidRDefault="006746B8" w:rsidP="006746B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00" w:type="dxa"/>
          </w:tcPr>
          <w:p w:rsidR="006746B8" w:rsidRDefault="006746B8" w:rsidP="006746B8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6746B8" w:rsidRDefault="006746B8" w:rsidP="006746B8">
            <w:pPr>
              <w:spacing w:line="360" w:lineRule="auto"/>
              <w:jc w:val="center"/>
            </w:pPr>
          </w:p>
        </w:tc>
      </w:tr>
      <w:tr w:rsidR="006746B8" w:rsidTr="006746B8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6746B8" w:rsidRDefault="006746B8" w:rsidP="006746B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00" w:type="dxa"/>
          </w:tcPr>
          <w:p w:rsidR="006746B8" w:rsidRDefault="006746B8" w:rsidP="006746B8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6746B8" w:rsidRDefault="006746B8" w:rsidP="006746B8">
            <w:pPr>
              <w:spacing w:line="360" w:lineRule="auto"/>
              <w:jc w:val="center"/>
            </w:pPr>
          </w:p>
        </w:tc>
      </w:tr>
      <w:tr w:rsidR="006746B8" w:rsidTr="006746B8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6746B8" w:rsidRDefault="006746B8" w:rsidP="006746B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00" w:type="dxa"/>
          </w:tcPr>
          <w:p w:rsidR="006746B8" w:rsidRDefault="006746B8" w:rsidP="006746B8">
            <w:pPr>
              <w:spacing w:line="360" w:lineRule="auto"/>
              <w:jc w:val="center"/>
            </w:pPr>
            <w:r>
              <w:t>1 651 696,70</w:t>
            </w:r>
          </w:p>
        </w:tc>
        <w:tc>
          <w:tcPr>
            <w:tcW w:w="2800" w:type="dxa"/>
          </w:tcPr>
          <w:p w:rsidR="006746B8" w:rsidRDefault="006746B8" w:rsidP="006746B8">
            <w:pPr>
              <w:spacing w:line="360" w:lineRule="auto"/>
              <w:jc w:val="center"/>
            </w:pPr>
            <w:r>
              <w:t>1 646 349,78</w:t>
            </w:r>
          </w:p>
        </w:tc>
      </w:tr>
      <w:tr w:rsidR="006746B8" w:rsidTr="006746B8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6746B8" w:rsidRDefault="006746B8" w:rsidP="006746B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00" w:type="dxa"/>
          </w:tcPr>
          <w:p w:rsidR="006746B8" w:rsidRDefault="006746B8" w:rsidP="006746B8">
            <w:pPr>
              <w:spacing w:line="360" w:lineRule="auto"/>
              <w:jc w:val="center"/>
            </w:pPr>
            <w:r>
              <w:t>137 093,52</w:t>
            </w:r>
          </w:p>
        </w:tc>
        <w:tc>
          <w:tcPr>
            <w:tcW w:w="2800" w:type="dxa"/>
          </w:tcPr>
          <w:p w:rsidR="006746B8" w:rsidRDefault="006746B8" w:rsidP="006746B8">
            <w:pPr>
              <w:spacing w:line="360" w:lineRule="auto"/>
              <w:jc w:val="center"/>
            </w:pPr>
            <w:r>
              <w:t>563 953,17</w:t>
            </w:r>
          </w:p>
        </w:tc>
      </w:tr>
      <w:tr w:rsidR="006746B8" w:rsidTr="006746B8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6746B8" w:rsidRDefault="006746B8" w:rsidP="006746B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 toho :</w:t>
            </w:r>
          </w:p>
        </w:tc>
        <w:tc>
          <w:tcPr>
            <w:tcW w:w="2800" w:type="dxa"/>
          </w:tcPr>
          <w:p w:rsidR="006746B8" w:rsidRDefault="006746B8" w:rsidP="006746B8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6746B8" w:rsidRDefault="006746B8" w:rsidP="006746B8">
            <w:pPr>
              <w:spacing w:line="360" w:lineRule="auto"/>
              <w:jc w:val="center"/>
            </w:pPr>
          </w:p>
        </w:tc>
      </w:tr>
      <w:tr w:rsidR="006746B8" w:rsidTr="006746B8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6746B8" w:rsidRDefault="006746B8" w:rsidP="006746B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00" w:type="dxa"/>
          </w:tcPr>
          <w:p w:rsidR="006746B8" w:rsidRDefault="006746B8" w:rsidP="006746B8">
            <w:pPr>
              <w:spacing w:line="360" w:lineRule="auto"/>
              <w:jc w:val="center"/>
            </w:pPr>
            <w:r>
              <w:t>4 440</w:t>
            </w:r>
          </w:p>
        </w:tc>
        <w:tc>
          <w:tcPr>
            <w:tcW w:w="2800" w:type="dxa"/>
          </w:tcPr>
          <w:p w:rsidR="006746B8" w:rsidRDefault="006746B8" w:rsidP="006746B8">
            <w:pPr>
              <w:spacing w:line="360" w:lineRule="auto"/>
              <w:jc w:val="center"/>
            </w:pPr>
            <w:r>
              <w:t>7 440,00</w:t>
            </w:r>
          </w:p>
        </w:tc>
      </w:tr>
      <w:tr w:rsidR="006746B8" w:rsidTr="006746B8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756" w:type="dxa"/>
          </w:tcPr>
          <w:p w:rsidR="006746B8" w:rsidRDefault="006746B8" w:rsidP="006746B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00" w:type="dxa"/>
          </w:tcPr>
          <w:p w:rsidR="006746B8" w:rsidRPr="00E1609A" w:rsidRDefault="006746B8" w:rsidP="006746B8">
            <w:pPr>
              <w:spacing w:line="360" w:lineRule="auto"/>
              <w:jc w:val="center"/>
            </w:pPr>
            <w:r>
              <w:t>103 250,56</w:t>
            </w:r>
          </w:p>
        </w:tc>
        <w:tc>
          <w:tcPr>
            <w:tcW w:w="2800" w:type="dxa"/>
          </w:tcPr>
          <w:p w:rsidR="006746B8" w:rsidRPr="00E1609A" w:rsidRDefault="006746B8" w:rsidP="006746B8">
            <w:pPr>
              <w:spacing w:line="360" w:lineRule="auto"/>
              <w:jc w:val="center"/>
            </w:pPr>
            <w:r>
              <w:t>23 392,32</w:t>
            </w:r>
          </w:p>
        </w:tc>
      </w:tr>
      <w:tr w:rsidR="006746B8" w:rsidTr="006746B8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6746B8" w:rsidRDefault="006746B8" w:rsidP="006746B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00" w:type="dxa"/>
          </w:tcPr>
          <w:p w:rsidR="006746B8" w:rsidRDefault="006746B8" w:rsidP="006746B8">
            <w:pPr>
              <w:spacing w:line="360" w:lineRule="auto"/>
              <w:jc w:val="center"/>
            </w:pPr>
            <w:r>
              <w:t>217,82</w:t>
            </w:r>
          </w:p>
        </w:tc>
        <w:tc>
          <w:tcPr>
            <w:tcW w:w="2800" w:type="dxa"/>
          </w:tcPr>
          <w:p w:rsidR="006746B8" w:rsidRDefault="006746B8" w:rsidP="006746B8">
            <w:pPr>
              <w:spacing w:line="360" w:lineRule="auto"/>
              <w:jc w:val="center"/>
            </w:pPr>
            <w:r>
              <w:t>15 661,67</w:t>
            </w:r>
          </w:p>
        </w:tc>
      </w:tr>
      <w:tr w:rsidR="006746B8" w:rsidTr="006746B8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6746B8" w:rsidRDefault="006746B8" w:rsidP="006746B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00" w:type="dxa"/>
          </w:tcPr>
          <w:p w:rsidR="006746B8" w:rsidRPr="00E1609A" w:rsidRDefault="006746B8" w:rsidP="006746B8">
            <w:pPr>
              <w:spacing w:line="360" w:lineRule="auto"/>
              <w:jc w:val="center"/>
            </w:pPr>
            <w:r w:rsidRPr="00E1609A">
              <w:t>29 185,14</w:t>
            </w:r>
          </w:p>
        </w:tc>
        <w:tc>
          <w:tcPr>
            <w:tcW w:w="2800" w:type="dxa"/>
          </w:tcPr>
          <w:p w:rsidR="006746B8" w:rsidRPr="00E1609A" w:rsidRDefault="006746B8" w:rsidP="006746B8">
            <w:pPr>
              <w:spacing w:line="360" w:lineRule="auto"/>
              <w:jc w:val="center"/>
            </w:pPr>
            <w:r>
              <w:t>117 459,18</w:t>
            </w:r>
          </w:p>
        </w:tc>
      </w:tr>
      <w:tr w:rsidR="006746B8" w:rsidTr="006746B8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6746B8" w:rsidRDefault="006746B8" w:rsidP="006746B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00" w:type="dxa"/>
          </w:tcPr>
          <w:p w:rsidR="006746B8" w:rsidRDefault="006746B8" w:rsidP="006746B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6746B8" w:rsidRDefault="006746B8" w:rsidP="006746B8">
            <w:pPr>
              <w:spacing w:line="360" w:lineRule="auto"/>
              <w:jc w:val="center"/>
            </w:pPr>
            <w:r>
              <w:t>400 000,00</w:t>
            </w:r>
          </w:p>
        </w:tc>
      </w:tr>
      <w:tr w:rsidR="006746B8" w:rsidTr="006746B8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6746B8" w:rsidRDefault="006746B8" w:rsidP="006746B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00" w:type="dxa"/>
          </w:tcPr>
          <w:p w:rsidR="006746B8" w:rsidRDefault="006746B8" w:rsidP="006746B8">
            <w:pPr>
              <w:spacing w:line="360" w:lineRule="auto"/>
              <w:jc w:val="center"/>
            </w:pPr>
            <w:r>
              <w:t>634 040</w:t>
            </w:r>
          </w:p>
        </w:tc>
        <w:tc>
          <w:tcPr>
            <w:tcW w:w="2800" w:type="dxa"/>
          </w:tcPr>
          <w:p w:rsidR="006746B8" w:rsidRDefault="006746B8" w:rsidP="006746B8">
            <w:pPr>
              <w:spacing w:line="360" w:lineRule="auto"/>
              <w:jc w:val="center"/>
            </w:pPr>
            <w:r>
              <w:t>637 790,03</w:t>
            </w:r>
          </w:p>
        </w:tc>
      </w:tr>
    </w:tbl>
    <w:p w:rsidR="00060F0C" w:rsidRDefault="00060F0C">
      <w:pPr>
        <w:rPr>
          <w:b/>
        </w:rPr>
      </w:pPr>
    </w:p>
    <w:p w:rsidR="00060F0C" w:rsidRPr="00B13470" w:rsidRDefault="00060F0C" w:rsidP="00B13470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7. Prehľad o s</w:t>
      </w:r>
      <w:r w:rsidR="00B13470">
        <w:rPr>
          <w:b/>
          <w:color w:val="0000FF"/>
          <w:sz w:val="28"/>
          <w:szCs w:val="28"/>
        </w:rPr>
        <w:t>tave a vývoji dlhu k 31.12.201</w:t>
      </w:r>
      <w:r w:rsidR="00C13948">
        <w:rPr>
          <w:b/>
          <w:color w:val="0000FF"/>
          <w:sz w:val="28"/>
          <w:szCs w:val="28"/>
        </w:rPr>
        <w:t>6</w:t>
      </w:r>
    </w:p>
    <w:p w:rsidR="00060F0C" w:rsidRDefault="00060F0C">
      <w:pPr>
        <w:jc w:val="both"/>
      </w:pPr>
      <w:r>
        <w:t>Obec k 31.12.201</w:t>
      </w:r>
      <w:r w:rsidR="00C13948">
        <w:t>6</w:t>
      </w:r>
      <w:r>
        <w:t xml:space="preserve"> eviduje tieto záväzky:</w:t>
      </w:r>
    </w:p>
    <w:p w:rsidR="00060F0C" w:rsidRDefault="00060F0C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voči bankám </w:t>
      </w:r>
      <w:r w:rsidR="00C13948">
        <w:t>SLSP</w:t>
      </w:r>
      <w:r>
        <w:tab/>
        <w:t xml:space="preserve"> </w:t>
      </w:r>
      <w:r w:rsidR="00C13948">
        <w:t xml:space="preserve">         400 000,00 </w:t>
      </w:r>
      <w:r>
        <w:t xml:space="preserve">      </w:t>
      </w:r>
      <w:r w:rsidR="00382235">
        <w:t>eur</w:t>
      </w:r>
    </w:p>
    <w:p w:rsidR="00C13948" w:rsidRDefault="00C13948" w:rsidP="00C13948">
      <w:pPr>
        <w:tabs>
          <w:tab w:val="right" w:pos="7088"/>
        </w:tabs>
        <w:ind w:left="567"/>
        <w:jc w:val="both"/>
      </w:pPr>
      <w:r>
        <w:t xml:space="preserve">                      ČSOB                                             </w:t>
      </w:r>
      <w:r w:rsidR="00382235">
        <w:t xml:space="preserve">   </w:t>
      </w:r>
      <w:r>
        <w:t>14</w:t>
      </w:r>
      <w:r w:rsidR="00382235">
        <w:t> 014,04</w:t>
      </w:r>
      <w:r>
        <w:t xml:space="preserve">  </w:t>
      </w:r>
      <w:r w:rsidR="00382235">
        <w:t xml:space="preserve">   </w:t>
      </w:r>
      <w:r w:rsidR="00F23166">
        <w:t xml:space="preserve">  </w:t>
      </w:r>
      <w:r w:rsidR="00382235">
        <w:t xml:space="preserve">  eur</w:t>
      </w:r>
    </w:p>
    <w:p w:rsidR="00060F0C" w:rsidRDefault="00060F0C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>voči štátnym fondom (ŠFRB, ŠF)</w:t>
      </w:r>
      <w:r>
        <w:tab/>
      </w:r>
      <w:r w:rsidR="00382235">
        <w:t xml:space="preserve"> </w:t>
      </w:r>
    </w:p>
    <w:p w:rsidR="00060F0C" w:rsidRDefault="00060F0C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voči dodávateľom  </w:t>
      </w:r>
      <w:r w:rsidR="00C13948">
        <w:t>-</w:t>
      </w:r>
      <w:r w:rsidR="00E1609A">
        <w:t xml:space="preserve"> </w:t>
      </w:r>
      <w:r w:rsidR="00C13948">
        <w:t>kapitálové</w:t>
      </w:r>
      <w:r w:rsidR="00E1609A">
        <w:t xml:space="preserve">                   </w:t>
      </w:r>
      <w:r w:rsidR="00C13948">
        <w:t xml:space="preserve">                         </w:t>
      </w:r>
      <w:r>
        <w:t xml:space="preserve">       </w:t>
      </w:r>
      <w:r w:rsidR="00382235">
        <w:t xml:space="preserve"> </w:t>
      </w:r>
    </w:p>
    <w:p w:rsidR="00C13948" w:rsidRDefault="00C13948" w:rsidP="00C13948">
      <w:pPr>
        <w:tabs>
          <w:tab w:val="right" w:pos="7088"/>
        </w:tabs>
        <w:ind w:left="720"/>
        <w:jc w:val="both"/>
      </w:pPr>
      <w:r>
        <w:t xml:space="preserve">                             - bežné</w:t>
      </w:r>
    </w:p>
    <w:p w:rsidR="00060F0C" w:rsidRDefault="00060F0C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voči štátnemu rozpočtu </w:t>
      </w:r>
      <w:r>
        <w:tab/>
        <w:t xml:space="preserve">                   </w:t>
      </w:r>
      <w:r w:rsidR="00382235">
        <w:t xml:space="preserve"> </w:t>
      </w:r>
    </w:p>
    <w:p w:rsidR="00060F0C" w:rsidRDefault="00060F0C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voči zamestnancom   </w:t>
      </w:r>
      <w:r w:rsidR="00E1609A">
        <w:t xml:space="preserve">                                            8 711,39</w:t>
      </w:r>
      <w:r>
        <w:t xml:space="preserve">        </w:t>
      </w:r>
      <w:r w:rsidR="00382235">
        <w:t>eur</w:t>
      </w:r>
    </w:p>
    <w:p w:rsidR="00060F0C" w:rsidRDefault="00060F0C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>voči poisťovniam a daňovému úradu</w:t>
      </w:r>
      <w:r w:rsidR="00E1609A">
        <w:t xml:space="preserve">                    6 626,80        </w:t>
      </w:r>
      <w:r w:rsidR="00382235">
        <w:t>eur</w:t>
      </w:r>
    </w:p>
    <w:p w:rsidR="00060F0C" w:rsidRDefault="00060F0C" w:rsidP="00C514B1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360" w:hanging="207"/>
        <w:jc w:val="both"/>
      </w:pPr>
      <w:r>
        <w:t xml:space="preserve">ostatné </w:t>
      </w:r>
      <w:r>
        <w:tab/>
      </w:r>
      <w:r w:rsidR="00382235">
        <w:t xml:space="preserve"> </w:t>
      </w:r>
    </w:p>
    <w:p w:rsidR="00060F0C" w:rsidRDefault="00FF12C0" w:rsidP="006F575D">
      <w:pPr>
        <w:jc w:val="both"/>
        <w:outlineLvl w:val="0"/>
      </w:pPr>
      <w:r>
        <w:t xml:space="preserve"> </w:t>
      </w:r>
      <w:r w:rsidR="00060F0C">
        <w:t xml:space="preserve">Obec </w:t>
      </w:r>
      <w:r w:rsidR="00382235">
        <w:t xml:space="preserve"> </w:t>
      </w:r>
      <w:r w:rsidR="00060F0C">
        <w:t>uzatvorila v roku 201</w:t>
      </w:r>
      <w:r w:rsidR="00C13948">
        <w:t>6</w:t>
      </w:r>
      <w:r w:rsidR="00060F0C">
        <w:t xml:space="preserve"> </w:t>
      </w:r>
      <w:r w:rsidR="00382235">
        <w:t xml:space="preserve"> </w:t>
      </w:r>
      <w:r w:rsidR="006F575D">
        <w:t xml:space="preserve"> zmluvu o</w:t>
      </w:r>
      <w:r w:rsidR="00382235">
        <w:t> </w:t>
      </w:r>
      <w:r w:rsidR="00060F0C">
        <w:t>úvere</w:t>
      </w:r>
      <w:r w:rsidR="00382235">
        <w:t xml:space="preserve"> na 400 000 eur</w:t>
      </w:r>
      <w:r w:rsidR="006F575D">
        <w:t>.</w:t>
      </w:r>
      <w:r w:rsidR="00060F0C">
        <w:t xml:space="preserve"> </w:t>
      </w:r>
      <w:r w:rsidR="006F575D">
        <w:t xml:space="preserve"> </w:t>
      </w:r>
    </w:p>
    <w:p w:rsidR="002378FD" w:rsidRDefault="002378FD">
      <w:pPr>
        <w:ind w:left="360"/>
        <w:jc w:val="both"/>
      </w:pPr>
    </w:p>
    <w:p w:rsidR="00060F0C" w:rsidRDefault="00060F0C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8. Hospodárenie príspevkových organizácií </w:t>
      </w:r>
    </w:p>
    <w:p w:rsidR="00060F0C" w:rsidRDefault="00060F0C"/>
    <w:p w:rsidR="00060F0C" w:rsidRDefault="002378FD">
      <w:pPr>
        <w:ind w:left="360"/>
        <w:jc w:val="both"/>
      </w:pPr>
      <w:r>
        <w:t>Obec nemá zriadené príspevkové organizácie</w:t>
      </w:r>
    </w:p>
    <w:p w:rsidR="00060F0C" w:rsidRDefault="00060F0C">
      <w:pPr>
        <w:ind w:left="360"/>
        <w:jc w:val="both"/>
      </w:pPr>
    </w:p>
    <w:p w:rsidR="00060F0C" w:rsidRDefault="00060F0C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9. Prehľad o poskytnutých dotáciách  právnickým osobám a fyzickým osobám - podnikateľom podľa § 7 ods. 4 zákona č.583/2004 Z.z.</w:t>
      </w:r>
    </w:p>
    <w:p w:rsidR="00060F0C" w:rsidRDefault="00060F0C"/>
    <w:p w:rsidR="00060F0C" w:rsidRDefault="00060F0C">
      <w:pPr>
        <w:jc w:val="both"/>
      </w:pPr>
      <w:r>
        <w:t>Obec v roku 201</w:t>
      </w:r>
      <w:r w:rsidR="00D514AB">
        <w:t>7</w:t>
      </w:r>
      <w:r>
        <w:t xml:space="preserve"> poskytla dotácie v súlade so VZN č.</w:t>
      </w:r>
      <w:r w:rsidR="00562DCD">
        <w:t xml:space="preserve"> </w:t>
      </w:r>
      <w:r w:rsidR="00013237">
        <w:t>3</w:t>
      </w:r>
      <w:r w:rsidR="00562DCD">
        <w:t>/2014</w:t>
      </w:r>
      <w:r>
        <w:t xml:space="preserve"> </w:t>
      </w:r>
      <w:r w:rsidR="00562DCD">
        <w:t xml:space="preserve"> </w:t>
      </w:r>
      <w:r>
        <w:t xml:space="preserve">o dotáciách, právnickým osobám, fyzickým osobám - podnikateľom na podporu všeobecne prospešných služieb,  na všeobecne prospešný alebo verejnoprospešný účel. </w:t>
      </w:r>
    </w:p>
    <w:p w:rsidR="00060F0C" w:rsidRDefault="00060F0C">
      <w:pPr>
        <w:jc w:val="both"/>
        <w:rPr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1985"/>
        <w:gridCol w:w="1701"/>
        <w:gridCol w:w="1275"/>
      </w:tblGrid>
      <w:tr w:rsidR="00060F0C">
        <w:tc>
          <w:tcPr>
            <w:tcW w:w="4678" w:type="dxa"/>
            <w:shd w:val="clear" w:color="auto" w:fill="D9D9D9"/>
          </w:tcPr>
          <w:p w:rsidR="00060F0C" w:rsidRDefault="00060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Žiadateľ dotácie</w:t>
            </w:r>
          </w:p>
          <w:p w:rsidR="00060F0C" w:rsidRDefault="00060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Účelové určenie dotácie : uviesť </w:t>
            </w:r>
          </w:p>
          <w:p w:rsidR="00060F0C" w:rsidRDefault="00060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bežné výdavky na .....</w:t>
            </w:r>
          </w:p>
          <w:p w:rsidR="00060F0C" w:rsidRDefault="00060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kapitálové výdavky na  ....</w:t>
            </w:r>
          </w:p>
          <w:p w:rsidR="00060F0C" w:rsidRDefault="00060F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985" w:type="dxa"/>
            <w:shd w:val="clear" w:color="auto" w:fill="D9D9D9"/>
          </w:tcPr>
          <w:p w:rsidR="00060F0C" w:rsidRDefault="00060F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poskytnutých finančných prostriedkov</w:t>
            </w:r>
          </w:p>
          <w:p w:rsidR="00060F0C" w:rsidRDefault="00060F0C">
            <w:pPr>
              <w:jc w:val="center"/>
              <w:rPr>
                <w:b/>
                <w:sz w:val="20"/>
                <w:szCs w:val="20"/>
              </w:rPr>
            </w:pPr>
          </w:p>
          <w:p w:rsidR="00060F0C" w:rsidRDefault="00060F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701" w:type="dxa"/>
            <w:shd w:val="clear" w:color="auto" w:fill="D9D9D9"/>
          </w:tcPr>
          <w:p w:rsidR="00060F0C" w:rsidRDefault="00060F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060F0C" w:rsidRDefault="00060F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275" w:type="dxa"/>
            <w:shd w:val="clear" w:color="auto" w:fill="D9D9D9"/>
          </w:tcPr>
          <w:p w:rsidR="00060F0C" w:rsidRDefault="00060F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Rozdiel</w:t>
            </w:r>
          </w:p>
          <w:p w:rsidR="00060F0C" w:rsidRDefault="00060F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(stĺ.2 - stĺ.3 )</w:t>
            </w:r>
          </w:p>
          <w:p w:rsidR="00060F0C" w:rsidRDefault="00060F0C">
            <w:pPr>
              <w:jc w:val="center"/>
              <w:rPr>
                <w:b/>
                <w:sz w:val="20"/>
                <w:szCs w:val="20"/>
              </w:rPr>
            </w:pPr>
          </w:p>
          <w:p w:rsidR="00060F0C" w:rsidRDefault="00060F0C">
            <w:pPr>
              <w:jc w:val="center"/>
              <w:rPr>
                <w:b/>
                <w:sz w:val="20"/>
                <w:szCs w:val="20"/>
              </w:rPr>
            </w:pPr>
          </w:p>
          <w:p w:rsidR="00060F0C" w:rsidRDefault="00060F0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- 4 -</w:t>
            </w:r>
          </w:p>
        </w:tc>
      </w:tr>
      <w:tr w:rsidR="00060F0C">
        <w:tc>
          <w:tcPr>
            <w:tcW w:w="4678" w:type="dxa"/>
          </w:tcPr>
          <w:p w:rsidR="00060F0C" w:rsidRDefault="002378FD" w:rsidP="002378FD">
            <w:r>
              <w:t xml:space="preserve">TJ FO Divina  - bežné výdavky </w:t>
            </w:r>
          </w:p>
        </w:tc>
        <w:tc>
          <w:tcPr>
            <w:tcW w:w="1985" w:type="dxa"/>
          </w:tcPr>
          <w:p w:rsidR="00060F0C" w:rsidRDefault="002378FD">
            <w:pPr>
              <w:jc w:val="center"/>
            </w:pPr>
            <w:r>
              <w:t>3 300</w:t>
            </w:r>
            <w:r w:rsidR="00060F0C">
              <w:t xml:space="preserve"> EUR</w:t>
            </w:r>
          </w:p>
        </w:tc>
        <w:tc>
          <w:tcPr>
            <w:tcW w:w="1701" w:type="dxa"/>
          </w:tcPr>
          <w:p w:rsidR="00060F0C" w:rsidRDefault="002378FD">
            <w:pPr>
              <w:jc w:val="center"/>
            </w:pPr>
            <w:r>
              <w:t>3 300</w:t>
            </w:r>
            <w:r w:rsidR="00060F0C">
              <w:t>EUR</w:t>
            </w:r>
          </w:p>
        </w:tc>
        <w:tc>
          <w:tcPr>
            <w:tcW w:w="1275" w:type="dxa"/>
          </w:tcPr>
          <w:p w:rsidR="00060F0C" w:rsidRDefault="00060F0C">
            <w:pPr>
              <w:jc w:val="center"/>
            </w:pPr>
            <w:r>
              <w:t>0</w:t>
            </w:r>
          </w:p>
        </w:tc>
      </w:tr>
      <w:tr w:rsidR="00060F0C">
        <w:tc>
          <w:tcPr>
            <w:tcW w:w="4678" w:type="dxa"/>
          </w:tcPr>
          <w:p w:rsidR="00060F0C" w:rsidRPr="00D27C12" w:rsidRDefault="00D27C12" w:rsidP="00562DCD">
            <w:r w:rsidRPr="00D27C12">
              <w:t xml:space="preserve"> </w:t>
            </w:r>
            <w:r w:rsidR="00A77F58">
              <w:t>Darcovia krvi</w:t>
            </w:r>
            <w:r w:rsidRPr="00D27C12">
              <w:t xml:space="preserve">      </w:t>
            </w:r>
          </w:p>
        </w:tc>
        <w:tc>
          <w:tcPr>
            <w:tcW w:w="1985" w:type="dxa"/>
          </w:tcPr>
          <w:p w:rsidR="00060F0C" w:rsidRPr="00D27C12" w:rsidRDefault="00562DCD">
            <w:r>
              <w:t xml:space="preserve"> </w:t>
            </w:r>
            <w:r w:rsidR="00A77F58">
              <w:t xml:space="preserve">        500</w:t>
            </w:r>
          </w:p>
        </w:tc>
        <w:tc>
          <w:tcPr>
            <w:tcW w:w="1701" w:type="dxa"/>
          </w:tcPr>
          <w:p w:rsidR="00060F0C" w:rsidRPr="00D27C12" w:rsidRDefault="00562DCD">
            <w:r>
              <w:t xml:space="preserve"> </w:t>
            </w:r>
            <w:r w:rsidR="00A77F58">
              <w:t xml:space="preserve">      500</w:t>
            </w:r>
          </w:p>
        </w:tc>
        <w:tc>
          <w:tcPr>
            <w:tcW w:w="1275" w:type="dxa"/>
          </w:tcPr>
          <w:p w:rsidR="00060F0C" w:rsidRPr="00D27C12" w:rsidRDefault="00D27C12">
            <w:r w:rsidRPr="00D27C12">
              <w:t xml:space="preserve">        0</w:t>
            </w:r>
          </w:p>
        </w:tc>
      </w:tr>
      <w:tr w:rsidR="00060F0C">
        <w:tc>
          <w:tcPr>
            <w:tcW w:w="4678" w:type="dxa"/>
          </w:tcPr>
          <w:p w:rsidR="00060F0C" w:rsidRPr="009C2C61" w:rsidRDefault="009C2C61">
            <w:r w:rsidRPr="009C2C61">
              <w:t>Stolnotenis.oddiel Divina</w:t>
            </w:r>
          </w:p>
        </w:tc>
        <w:tc>
          <w:tcPr>
            <w:tcW w:w="1985" w:type="dxa"/>
          </w:tcPr>
          <w:p w:rsidR="00060F0C" w:rsidRPr="009C2C61" w:rsidRDefault="009C2C61" w:rsidP="00A77F58">
            <w:r>
              <w:rPr>
                <w:b/>
              </w:rPr>
              <w:t xml:space="preserve">          </w:t>
            </w:r>
            <w:r w:rsidR="00A77F58">
              <w:t>766</w:t>
            </w:r>
            <w:r w:rsidRPr="009C2C61">
              <w:t>.00</w:t>
            </w:r>
          </w:p>
        </w:tc>
        <w:tc>
          <w:tcPr>
            <w:tcW w:w="1701" w:type="dxa"/>
          </w:tcPr>
          <w:p w:rsidR="00060F0C" w:rsidRPr="009C2C61" w:rsidRDefault="009C2C61" w:rsidP="00A77F58">
            <w:r>
              <w:rPr>
                <w:b/>
              </w:rPr>
              <w:t xml:space="preserve">      </w:t>
            </w:r>
            <w:r w:rsidR="00A77F58">
              <w:t>766</w:t>
            </w:r>
            <w:r w:rsidRPr="009C2C61">
              <w:t>,00</w:t>
            </w:r>
          </w:p>
        </w:tc>
        <w:tc>
          <w:tcPr>
            <w:tcW w:w="1275" w:type="dxa"/>
          </w:tcPr>
          <w:p w:rsidR="00060F0C" w:rsidRPr="009C2C61" w:rsidRDefault="009C2C61">
            <w:r>
              <w:rPr>
                <w:b/>
              </w:rPr>
              <w:t xml:space="preserve">        </w:t>
            </w:r>
            <w:r w:rsidRPr="009C2C61">
              <w:t>0</w:t>
            </w:r>
          </w:p>
        </w:tc>
      </w:tr>
      <w:tr w:rsidR="00060F0C">
        <w:tc>
          <w:tcPr>
            <w:tcW w:w="4678" w:type="dxa"/>
          </w:tcPr>
          <w:p w:rsidR="00060F0C" w:rsidRPr="009C2C61" w:rsidRDefault="009C2C61">
            <w:r w:rsidRPr="009C2C61">
              <w:t>Jednota dôchodcov</w:t>
            </w:r>
          </w:p>
        </w:tc>
        <w:tc>
          <w:tcPr>
            <w:tcW w:w="1985" w:type="dxa"/>
          </w:tcPr>
          <w:p w:rsidR="00060F0C" w:rsidRPr="009C2C61" w:rsidRDefault="009C2C61" w:rsidP="008A1402">
            <w:r>
              <w:t xml:space="preserve">          </w:t>
            </w:r>
            <w:r w:rsidR="008A1402">
              <w:t>5</w:t>
            </w:r>
            <w:r>
              <w:t>00,00</w:t>
            </w:r>
          </w:p>
        </w:tc>
        <w:tc>
          <w:tcPr>
            <w:tcW w:w="1701" w:type="dxa"/>
          </w:tcPr>
          <w:p w:rsidR="00060F0C" w:rsidRPr="009C2C61" w:rsidRDefault="009C2C61" w:rsidP="008A1402">
            <w:r>
              <w:t xml:space="preserve">      </w:t>
            </w:r>
            <w:r w:rsidR="008A1402">
              <w:t>5</w:t>
            </w:r>
            <w:r>
              <w:t>00,00</w:t>
            </w:r>
          </w:p>
        </w:tc>
        <w:tc>
          <w:tcPr>
            <w:tcW w:w="1275" w:type="dxa"/>
          </w:tcPr>
          <w:p w:rsidR="00060F0C" w:rsidRPr="009C2C61" w:rsidRDefault="009C2C61">
            <w:r>
              <w:t xml:space="preserve">        0</w:t>
            </w:r>
          </w:p>
        </w:tc>
      </w:tr>
      <w:tr w:rsidR="00D27C12">
        <w:tc>
          <w:tcPr>
            <w:tcW w:w="4678" w:type="dxa"/>
          </w:tcPr>
          <w:p w:rsidR="00D27C12" w:rsidRPr="009C2C61" w:rsidRDefault="009C2C61">
            <w:r w:rsidRPr="009C2C61">
              <w:t>Žiaci ZŠ Divina – škola v</w:t>
            </w:r>
            <w:r w:rsidR="00A77F58">
              <w:t> </w:t>
            </w:r>
            <w:r w:rsidRPr="009C2C61">
              <w:t>prírode</w:t>
            </w:r>
            <w:r w:rsidR="00A77F58">
              <w:t xml:space="preserve"> – odvoz,dovoz</w:t>
            </w:r>
          </w:p>
        </w:tc>
        <w:tc>
          <w:tcPr>
            <w:tcW w:w="1985" w:type="dxa"/>
          </w:tcPr>
          <w:p w:rsidR="00D27C12" w:rsidRPr="009C2C61" w:rsidRDefault="009C2C61" w:rsidP="00A77F58">
            <w:r>
              <w:t xml:space="preserve">          </w:t>
            </w:r>
            <w:r w:rsidR="00A77F58">
              <w:t>670</w:t>
            </w:r>
            <w:r>
              <w:t>,00</w:t>
            </w:r>
          </w:p>
        </w:tc>
        <w:tc>
          <w:tcPr>
            <w:tcW w:w="1701" w:type="dxa"/>
          </w:tcPr>
          <w:p w:rsidR="00D27C12" w:rsidRPr="009C2C61" w:rsidRDefault="009C2C61" w:rsidP="00A77F58">
            <w:r>
              <w:t xml:space="preserve">      </w:t>
            </w:r>
            <w:r w:rsidR="00A77F58">
              <w:t>670</w:t>
            </w:r>
            <w:r>
              <w:t>,00</w:t>
            </w:r>
          </w:p>
        </w:tc>
        <w:tc>
          <w:tcPr>
            <w:tcW w:w="1275" w:type="dxa"/>
          </w:tcPr>
          <w:p w:rsidR="00D27C12" w:rsidRPr="009C2C61" w:rsidRDefault="009C2C61">
            <w:r>
              <w:t xml:space="preserve">        0</w:t>
            </w:r>
          </w:p>
        </w:tc>
      </w:tr>
      <w:tr w:rsidR="008A1402">
        <w:tc>
          <w:tcPr>
            <w:tcW w:w="4678" w:type="dxa"/>
          </w:tcPr>
          <w:p w:rsidR="008A1402" w:rsidRPr="009C2C61" w:rsidRDefault="008A1402">
            <w:r>
              <w:t>ERKO</w:t>
            </w:r>
          </w:p>
        </w:tc>
        <w:tc>
          <w:tcPr>
            <w:tcW w:w="1985" w:type="dxa"/>
          </w:tcPr>
          <w:p w:rsidR="008A1402" w:rsidRDefault="008A1402">
            <w:r>
              <w:t xml:space="preserve">          500,00</w:t>
            </w:r>
          </w:p>
        </w:tc>
        <w:tc>
          <w:tcPr>
            <w:tcW w:w="1701" w:type="dxa"/>
          </w:tcPr>
          <w:p w:rsidR="008A1402" w:rsidRDefault="008A1402">
            <w:r>
              <w:t xml:space="preserve">      500,00</w:t>
            </w:r>
          </w:p>
        </w:tc>
        <w:tc>
          <w:tcPr>
            <w:tcW w:w="1275" w:type="dxa"/>
          </w:tcPr>
          <w:p w:rsidR="008A1402" w:rsidRDefault="008A1402">
            <w:r>
              <w:t xml:space="preserve">        0</w:t>
            </w:r>
          </w:p>
        </w:tc>
      </w:tr>
      <w:tr w:rsidR="00D27C12">
        <w:tc>
          <w:tcPr>
            <w:tcW w:w="4678" w:type="dxa"/>
          </w:tcPr>
          <w:p w:rsidR="00D27C12" w:rsidRPr="009C2C61" w:rsidRDefault="009C2C61" w:rsidP="009C2C61">
            <w:r>
              <w:t xml:space="preserve">Spolok </w:t>
            </w:r>
            <w:r w:rsidRPr="009C2C61">
              <w:t>holubárov</w:t>
            </w:r>
          </w:p>
        </w:tc>
        <w:tc>
          <w:tcPr>
            <w:tcW w:w="1985" w:type="dxa"/>
          </w:tcPr>
          <w:p w:rsidR="00D27C12" w:rsidRPr="009C2C61" w:rsidRDefault="009C2C61">
            <w:r>
              <w:t xml:space="preserve">          </w:t>
            </w:r>
            <w:r w:rsidRPr="009C2C61">
              <w:t>250,00</w:t>
            </w:r>
          </w:p>
        </w:tc>
        <w:tc>
          <w:tcPr>
            <w:tcW w:w="1701" w:type="dxa"/>
          </w:tcPr>
          <w:p w:rsidR="00D27C12" w:rsidRPr="009C2C61" w:rsidRDefault="009C2C61">
            <w:r>
              <w:t xml:space="preserve">      250,00</w:t>
            </w:r>
          </w:p>
        </w:tc>
        <w:tc>
          <w:tcPr>
            <w:tcW w:w="1275" w:type="dxa"/>
          </w:tcPr>
          <w:p w:rsidR="00D27C12" w:rsidRPr="009C2C61" w:rsidRDefault="009C2C61">
            <w:r>
              <w:t xml:space="preserve">        0</w:t>
            </w:r>
          </w:p>
        </w:tc>
      </w:tr>
      <w:tr w:rsidR="00D27C12">
        <w:tc>
          <w:tcPr>
            <w:tcW w:w="4678" w:type="dxa"/>
          </w:tcPr>
          <w:p w:rsidR="00A77F58" w:rsidRDefault="00A77F58" w:rsidP="009C2C61">
            <w:r>
              <w:t xml:space="preserve"> Centrum voľného času Kuzmányho</w:t>
            </w:r>
          </w:p>
          <w:p w:rsidR="00D27C12" w:rsidRPr="009C2C61" w:rsidRDefault="00A77F58" w:rsidP="009C2C61">
            <w:r>
              <w:lastRenderedPageBreak/>
              <w:t>+ Kráľovnej pokoja</w:t>
            </w:r>
          </w:p>
        </w:tc>
        <w:tc>
          <w:tcPr>
            <w:tcW w:w="1985" w:type="dxa"/>
          </w:tcPr>
          <w:p w:rsidR="00A77F58" w:rsidRDefault="009C2C61" w:rsidP="00A77F58">
            <w:r>
              <w:lastRenderedPageBreak/>
              <w:t xml:space="preserve">          </w:t>
            </w:r>
            <w:r w:rsidR="00A77F58">
              <w:t xml:space="preserve"> 260,00</w:t>
            </w:r>
          </w:p>
          <w:p w:rsidR="00A77F58" w:rsidRPr="009C2C61" w:rsidRDefault="00A77F58" w:rsidP="00A77F58">
            <w:r>
              <w:lastRenderedPageBreak/>
              <w:t xml:space="preserve">             60,00  </w:t>
            </w:r>
          </w:p>
        </w:tc>
        <w:tc>
          <w:tcPr>
            <w:tcW w:w="1701" w:type="dxa"/>
          </w:tcPr>
          <w:p w:rsidR="00D27C12" w:rsidRDefault="00A77F58">
            <w:r>
              <w:lastRenderedPageBreak/>
              <w:t xml:space="preserve">     260,00</w:t>
            </w:r>
          </w:p>
          <w:p w:rsidR="00A77F58" w:rsidRPr="009C2C61" w:rsidRDefault="00A77F58">
            <w:r>
              <w:lastRenderedPageBreak/>
              <w:t xml:space="preserve">       60,00</w:t>
            </w:r>
          </w:p>
        </w:tc>
        <w:tc>
          <w:tcPr>
            <w:tcW w:w="1275" w:type="dxa"/>
          </w:tcPr>
          <w:p w:rsidR="00D27C12" w:rsidRPr="009C2C61" w:rsidRDefault="009C2C61">
            <w:r>
              <w:lastRenderedPageBreak/>
              <w:t xml:space="preserve">        0</w:t>
            </w:r>
          </w:p>
        </w:tc>
      </w:tr>
      <w:tr w:rsidR="00D27C12">
        <w:tc>
          <w:tcPr>
            <w:tcW w:w="4678" w:type="dxa"/>
          </w:tcPr>
          <w:p w:rsidR="00D27C12" w:rsidRPr="009C2C61" w:rsidRDefault="009C2C61" w:rsidP="00A77F58">
            <w:r>
              <w:lastRenderedPageBreak/>
              <w:t>ZRPŠ Divina pri ZŠ Divina – Mikuláš 201</w:t>
            </w:r>
            <w:r w:rsidR="00A77F58">
              <w:t>6</w:t>
            </w:r>
          </w:p>
        </w:tc>
        <w:tc>
          <w:tcPr>
            <w:tcW w:w="1985" w:type="dxa"/>
          </w:tcPr>
          <w:p w:rsidR="00D27C12" w:rsidRPr="009C2C61" w:rsidRDefault="009C2C61">
            <w:r w:rsidRPr="009C2C61">
              <w:t xml:space="preserve">          350,00</w:t>
            </w:r>
          </w:p>
        </w:tc>
        <w:tc>
          <w:tcPr>
            <w:tcW w:w="1701" w:type="dxa"/>
          </w:tcPr>
          <w:p w:rsidR="00D27C12" w:rsidRPr="009C2C61" w:rsidRDefault="009C2C61">
            <w:r w:rsidRPr="009C2C61">
              <w:t xml:space="preserve">       350,00</w:t>
            </w:r>
          </w:p>
        </w:tc>
        <w:tc>
          <w:tcPr>
            <w:tcW w:w="1275" w:type="dxa"/>
          </w:tcPr>
          <w:p w:rsidR="00D27C12" w:rsidRPr="009C2C61" w:rsidRDefault="009C2C61">
            <w:r w:rsidRPr="009C2C61">
              <w:t xml:space="preserve">        0</w:t>
            </w:r>
          </w:p>
        </w:tc>
      </w:tr>
      <w:tr w:rsidR="00D27C12">
        <w:tc>
          <w:tcPr>
            <w:tcW w:w="4678" w:type="dxa"/>
          </w:tcPr>
          <w:p w:rsidR="00D27C12" w:rsidRPr="009C2C61" w:rsidRDefault="009C2C61">
            <w:r>
              <w:t>RACING TEAM D</w:t>
            </w:r>
            <w:r w:rsidRPr="009C2C61">
              <w:t>ivina</w:t>
            </w:r>
            <w:r>
              <w:t xml:space="preserve"> - bicyklisti</w:t>
            </w:r>
          </w:p>
        </w:tc>
        <w:tc>
          <w:tcPr>
            <w:tcW w:w="1985" w:type="dxa"/>
          </w:tcPr>
          <w:p w:rsidR="00D27C12" w:rsidRPr="009C2C61" w:rsidRDefault="009C2C61" w:rsidP="00A77F58">
            <w:r w:rsidRPr="009C2C61">
              <w:t xml:space="preserve">      1 </w:t>
            </w:r>
            <w:r w:rsidR="00A77F58">
              <w:t>2</w:t>
            </w:r>
            <w:r w:rsidRPr="009C2C61">
              <w:t>00,00</w:t>
            </w:r>
          </w:p>
        </w:tc>
        <w:tc>
          <w:tcPr>
            <w:tcW w:w="1701" w:type="dxa"/>
          </w:tcPr>
          <w:p w:rsidR="00D27C12" w:rsidRPr="009C2C61" w:rsidRDefault="009C2C61" w:rsidP="00A77F58">
            <w:r w:rsidRPr="009C2C61">
              <w:t xml:space="preserve">    1 </w:t>
            </w:r>
            <w:r w:rsidR="00A77F58">
              <w:t>2</w:t>
            </w:r>
            <w:r w:rsidRPr="009C2C61">
              <w:t>00,00</w:t>
            </w:r>
          </w:p>
        </w:tc>
        <w:tc>
          <w:tcPr>
            <w:tcW w:w="1275" w:type="dxa"/>
          </w:tcPr>
          <w:p w:rsidR="00D27C12" w:rsidRPr="009C2C61" w:rsidRDefault="009C2C61">
            <w:r w:rsidRPr="009C2C61">
              <w:t xml:space="preserve">        0</w:t>
            </w:r>
          </w:p>
        </w:tc>
      </w:tr>
      <w:tr w:rsidR="00102599">
        <w:tc>
          <w:tcPr>
            <w:tcW w:w="4678" w:type="dxa"/>
          </w:tcPr>
          <w:p w:rsidR="00102599" w:rsidRPr="00102599" w:rsidRDefault="00102599">
            <w:pPr>
              <w:rPr>
                <w:b/>
              </w:rPr>
            </w:pPr>
            <w:r w:rsidRPr="00102599">
              <w:rPr>
                <w:b/>
              </w:rPr>
              <w:t>SPOLU</w:t>
            </w:r>
          </w:p>
        </w:tc>
        <w:tc>
          <w:tcPr>
            <w:tcW w:w="1985" w:type="dxa"/>
          </w:tcPr>
          <w:p w:rsidR="00102599" w:rsidRPr="00102599" w:rsidRDefault="00A77F58">
            <w:pPr>
              <w:rPr>
                <w:b/>
              </w:rPr>
            </w:pPr>
            <w:r>
              <w:rPr>
                <w:b/>
              </w:rPr>
              <w:t xml:space="preserve">          8 356</w:t>
            </w:r>
          </w:p>
        </w:tc>
        <w:tc>
          <w:tcPr>
            <w:tcW w:w="1701" w:type="dxa"/>
          </w:tcPr>
          <w:p w:rsidR="00102599" w:rsidRPr="00102599" w:rsidRDefault="00102599" w:rsidP="00A77F58">
            <w:pPr>
              <w:rPr>
                <w:b/>
              </w:rPr>
            </w:pPr>
            <w:r w:rsidRPr="00102599">
              <w:rPr>
                <w:b/>
              </w:rPr>
              <w:t xml:space="preserve">    </w:t>
            </w:r>
            <w:r w:rsidR="00A77F58">
              <w:rPr>
                <w:b/>
              </w:rPr>
              <w:t>8 356</w:t>
            </w:r>
          </w:p>
        </w:tc>
        <w:tc>
          <w:tcPr>
            <w:tcW w:w="1275" w:type="dxa"/>
          </w:tcPr>
          <w:p w:rsidR="00102599" w:rsidRPr="009C2C61" w:rsidRDefault="00102599">
            <w:r>
              <w:t xml:space="preserve">        0</w:t>
            </w:r>
          </w:p>
        </w:tc>
      </w:tr>
    </w:tbl>
    <w:p w:rsidR="00060F0C" w:rsidRDefault="00060F0C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060F0C" w:rsidRDefault="00060F0C">
      <w:pPr>
        <w:jc w:val="both"/>
      </w:pPr>
      <w:r>
        <w:t>K 31.12.201</w:t>
      </w:r>
      <w:r w:rsidR="00A77F58">
        <w:t>6</w:t>
      </w:r>
      <w:r w:rsidR="006F595B">
        <w:t xml:space="preserve"> </w:t>
      </w:r>
      <w:r>
        <w:t xml:space="preserve"> boli vyúčtované všetky dotácie, ktoré boli poskytnuté v súlade so VZN č. </w:t>
      </w:r>
      <w:r w:rsidR="009C2C61">
        <w:t xml:space="preserve">3/2014 </w:t>
      </w:r>
      <w:r>
        <w:t>o</w:t>
      </w:r>
      <w:r w:rsidR="009C2C61">
        <w:t> dotáciách.</w:t>
      </w:r>
    </w:p>
    <w:p w:rsidR="00060F0C" w:rsidRDefault="00060F0C" w:rsidP="00102599">
      <w:pPr>
        <w:jc w:val="both"/>
      </w:pPr>
    </w:p>
    <w:p w:rsidR="00060F0C" w:rsidRDefault="00060F0C" w:rsidP="00605039">
      <w:pPr>
        <w:jc w:val="both"/>
      </w:pPr>
    </w:p>
    <w:p w:rsidR="00060F0C" w:rsidRDefault="00060F0C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10. Podnikateľská činnosť  </w:t>
      </w:r>
    </w:p>
    <w:p w:rsidR="00060F0C" w:rsidRDefault="00060F0C">
      <w:pPr>
        <w:rPr>
          <w:b/>
          <w:color w:val="6600FF"/>
          <w:sz w:val="28"/>
          <w:szCs w:val="28"/>
        </w:rPr>
      </w:pPr>
    </w:p>
    <w:p w:rsidR="00060F0C" w:rsidRDefault="00060F0C" w:rsidP="002378FD">
      <w:pPr>
        <w:jc w:val="both"/>
      </w:pPr>
      <w:r>
        <w:t xml:space="preserve">Obec </w:t>
      </w:r>
      <w:r w:rsidR="002378FD">
        <w:t>nevykonáva podnikateľskú činnosť.</w:t>
      </w:r>
      <w:r>
        <w:t xml:space="preserve"> </w:t>
      </w:r>
      <w:r w:rsidR="002378FD">
        <w:t xml:space="preserve"> </w:t>
      </w:r>
    </w:p>
    <w:p w:rsidR="002378FD" w:rsidRDefault="002378FD" w:rsidP="002378FD">
      <w:pPr>
        <w:jc w:val="both"/>
      </w:pPr>
    </w:p>
    <w:p w:rsidR="002378FD" w:rsidRDefault="002378FD" w:rsidP="002378FD">
      <w:pPr>
        <w:jc w:val="both"/>
      </w:pPr>
    </w:p>
    <w:p w:rsidR="00060F0C" w:rsidRDefault="00060F0C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11. Finančné usporiadanie vzťahov voči </w:t>
      </w:r>
    </w:p>
    <w:p w:rsidR="00060F0C" w:rsidRDefault="00060F0C">
      <w:pPr>
        <w:rPr>
          <w:b/>
          <w:color w:val="0000FF"/>
          <w:sz w:val="28"/>
          <w:szCs w:val="28"/>
          <w:u w:val="single"/>
        </w:rPr>
      </w:pPr>
    </w:p>
    <w:p w:rsidR="006F575D" w:rsidRDefault="006F575D">
      <w:pPr>
        <w:rPr>
          <w:b/>
          <w:color w:val="0000FF"/>
          <w:sz w:val="28"/>
          <w:szCs w:val="28"/>
          <w:u w:val="single"/>
        </w:rPr>
      </w:pPr>
    </w:p>
    <w:p w:rsidR="00060F0C" w:rsidRDefault="00060F0C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>
        <w:t>zriadeným a založeným právnickým osobám</w:t>
      </w:r>
    </w:p>
    <w:p w:rsidR="00060F0C" w:rsidRDefault="00060F0C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>
        <w:t>štátnemu rozpočtu</w:t>
      </w:r>
    </w:p>
    <w:p w:rsidR="00060F0C" w:rsidRDefault="00060F0C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>
        <w:t>štátnym fondom</w:t>
      </w:r>
    </w:p>
    <w:p w:rsidR="00060F0C" w:rsidRDefault="00060F0C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>
        <w:t>rozpočtom iných obcí</w:t>
      </w:r>
    </w:p>
    <w:p w:rsidR="00060F0C" w:rsidRDefault="00060F0C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>
        <w:t>rozpočtom VÚC</w:t>
      </w:r>
    </w:p>
    <w:p w:rsidR="00060F0C" w:rsidRDefault="00060F0C">
      <w:pPr>
        <w:ind w:left="720"/>
      </w:pPr>
    </w:p>
    <w:p w:rsidR="006F575D" w:rsidRDefault="006F575D">
      <w:pPr>
        <w:ind w:left="720"/>
      </w:pPr>
    </w:p>
    <w:p w:rsidR="00060F0C" w:rsidRDefault="00060F0C">
      <w:pPr>
        <w:jc w:val="both"/>
      </w:pPr>
      <w:r>
        <w:t>V súlade s ustanovením § 16 ods.2 zákona č.583/2004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6F575D" w:rsidRDefault="006F575D" w:rsidP="006F575D">
      <w:pPr>
        <w:jc w:val="both"/>
      </w:pPr>
    </w:p>
    <w:p w:rsidR="006F575D" w:rsidRDefault="006F575D" w:rsidP="006F575D">
      <w:pPr>
        <w:jc w:val="both"/>
      </w:pPr>
    </w:p>
    <w:p w:rsidR="00060F0C" w:rsidRDefault="00060F0C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</w:rPr>
      </w:pPr>
      <w:r>
        <w:rPr>
          <w:color w:val="0000FF"/>
          <w:u w:val="single"/>
        </w:rPr>
        <w:t>Finančné usporiadanie voči zriadeným a založeným právnickým osobám</w:t>
      </w:r>
    </w:p>
    <w:p w:rsidR="00060F0C" w:rsidRDefault="00060F0C">
      <w:pPr>
        <w:ind w:left="426"/>
        <w:jc w:val="both"/>
      </w:pPr>
    </w:p>
    <w:p w:rsidR="00060F0C" w:rsidRDefault="00060F0C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Finančné usporiadanie voči zriadeným právnickým osobám, t.j. rozpočtovým organizáciám:</w:t>
      </w:r>
    </w:p>
    <w:p w:rsidR="00060F0C" w:rsidRDefault="00060F0C">
      <w:pPr>
        <w:jc w:val="both"/>
        <w:rPr>
          <w:color w:val="FF0000"/>
          <w:u w:val="single"/>
        </w:rPr>
      </w:pPr>
    </w:p>
    <w:p w:rsidR="00060F0C" w:rsidRDefault="00060F0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>
        <w:rPr>
          <w:b/>
        </w:rPr>
        <w:t>prostriedky zriaďovateľa, vlastné prostriedky RO</w:t>
      </w:r>
    </w:p>
    <w:p w:rsidR="00060F0C" w:rsidRDefault="00060F0C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703"/>
        <w:gridCol w:w="2116"/>
        <w:gridCol w:w="1526"/>
      </w:tblGrid>
      <w:tr w:rsidR="00060F0C" w:rsidTr="007D0478">
        <w:tc>
          <w:tcPr>
            <w:tcW w:w="3227" w:type="dxa"/>
            <w:shd w:val="clear" w:color="auto" w:fill="D9D9D9"/>
          </w:tcPr>
          <w:p w:rsidR="00060F0C" w:rsidRDefault="00060F0C">
            <w:pPr>
              <w:jc w:val="center"/>
            </w:pPr>
            <w:r>
              <w:t>Rozpočtová organizácia</w:t>
            </w:r>
          </w:p>
        </w:tc>
        <w:tc>
          <w:tcPr>
            <w:tcW w:w="2703" w:type="dxa"/>
            <w:shd w:val="clear" w:color="auto" w:fill="D9D9D9"/>
          </w:tcPr>
          <w:p w:rsidR="00060F0C" w:rsidRDefault="00060F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poskytnutých finančných prostriedkov</w:t>
            </w:r>
          </w:p>
          <w:p w:rsidR="00102599" w:rsidRDefault="00102599" w:rsidP="000F62CE">
            <w:pPr>
              <w:jc w:val="center"/>
            </w:pPr>
            <w:r>
              <w:rPr>
                <w:b/>
                <w:sz w:val="20"/>
                <w:szCs w:val="20"/>
              </w:rPr>
              <w:t>Zriaďovateľ</w:t>
            </w:r>
            <w:r w:rsidR="000F62CE">
              <w:rPr>
                <w:b/>
                <w:sz w:val="20"/>
                <w:szCs w:val="20"/>
              </w:rPr>
              <w:t>+</w:t>
            </w:r>
            <w:r>
              <w:rPr>
                <w:b/>
                <w:sz w:val="20"/>
                <w:szCs w:val="20"/>
              </w:rPr>
              <w:t>vlastné príjmy</w:t>
            </w:r>
          </w:p>
        </w:tc>
        <w:tc>
          <w:tcPr>
            <w:tcW w:w="2116" w:type="dxa"/>
            <w:shd w:val="clear" w:color="auto" w:fill="D9D9D9"/>
          </w:tcPr>
          <w:p w:rsidR="00060F0C" w:rsidRDefault="00060F0C">
            <w:pPr>
              <w:jc w:val="center"/>
            </w:pPr>
            <w:r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1526" w:type="dxa"/>
            <w:shd w:val="clear" w:color="auto" w:fill="D9D9D9"/>
          </w:tcPr>
          <w:p w:rsidR="00060F0C" w:rsidRDefault="00060F0C">
            <w:pPr>
              <w:jc w:val="center"/>
            </w:pPr>
            <w:r>
              <w:t xml:space="preserve">Rozdiel </w:t>
            </w:r>
            <w:r w:rsidR="00102599">
              <w:t>–</w:t>
            </w:r>
            <w:r>
              <w:t xml:space="preserve"> vrátenie</w:t>
            </w:r>
          </w:p>
          <w:p w:rsidR="00102599" w:rsidRDefault="00102599" w:rsidP="002C5951">
            <w:pPr>
              <w:jc w:val="center"/>
            </w:pPr>
            <w:r>
              <w:t>Použitie k 31.3.201</w:t>
            </w:r>
            <w:r w:rsidR="002C5951">
              <w:t>7</w:t>
            </w:r>
          </w:p>
        </w:tc>
      </w:tr>
      <w:tr w:rsidR="00060F0C" w:rsidTr="007D0478">
        <w:tc>
          <w:tcPr>
            <w:tcW w:w="3227" w:type="dxa"/>
          </w:tcPr>
          <w:p w:rsidR="00060F0C" w:rsidRDefault="00102599" w:rsidP="00273859">
            <w:pPr>
              <w:jc w:val="both"/>
            </w:pPr>
            <w:r>
              <w:t>ZŠ  Divina</w:t>
            </w:r>
            <w:r w:rsidR="007D0478">
              <w:t>, +VP+FP</w:t>
            </w:r>
            <w:r w:rsidR="00273859">
              <w:t xml:space="preserve"> r.2</w:t>
            </w:r>
            <w:r w:rsidR="007D0478">
              <w:t>015</w:t>
            </w:r>
          </w:p>
        </w:tc>
        <w:tc>
          <w:tcPr>
            <w:tcW w:w="2703" w:type="dxa"/>
          </w:tcPr>
          <w:p w:rsidR="00060F0C" w:rsidRDefault="002C5951" w:rsidP="002C5951">
            <w:pPr>
              <w:jc w:val="both"/>
            </w:pPr>
            <w:r>
              <w:t>354 618</w:t>
            </w:r>
            <w:r w:rsidR="00821FC9">
              <w:t>,96</w:t>
            </w:r>
            <w:r w:rsidR="00AB39A2">
              <w:t>+</w:t>
            </w:r>
            <w:r w:rsidR="007D0478">
              <w:t>4 569+</w:t>
            </w:r>
            <w:r w:rsidR="00AB39A2">
              <w:t>3180</w:t>
            </w:r>
          </w:p>
        </w:tc>
        <w:tc>
          <w:tcPr>
            <w:tcW w:w="2116" w:type="dxa"/>
          </w:tcPr>
          <w:p w:rsidR="00060F0C" w:rsidRDefault="00821FC9">
            <w:pPr>
              <w:jc w:val="both"/>
            </w:pPr>
            <w:r>
              <w:t>352 008,96</w:t>
            </w:r>
            <w:r w:rsidR="007D0478">
              <w:t>+4 569</w:t>
            </w:r>
          </w:p>
        </w:tc>
        <w:tc>
          <w:tcPr>
            <w:tcW w:w="1526" w:type="dxa"/>
          </w:tcPr>
          <w:p w:rsidR="00060F0C" w:rsidRDefault="00AB39A2">
            <w:pPr>
              <w:jc w:val="both"/>
            </w:pPr>
            <w:r>
              <w:t xml:space="preserve">    5 790</w:t>
            </w:r>
          </w:p>
        </w:tc>
      </w:tr>
      <w:tr w:rsidR="00060F0C" w:rsidTr="007D0478">
        <w:tc>
          <w:tcPr>
            <w:tcW w:w="3227" w:type="dxa"/>
          </w:tcPr>
          <w:p w:rsidR="00060F0C" w:rsidRDefault="00102599">
            <w:pPr>
              <w:jc w:val="both"/>
            </w:pPr>
            <w:r>
              <w:t>MŠ Divina</w:t>
            </w:r>
            <w:r w:rsidR="00821FC9">
              <w:t>+ŠJ+ŠD a 5r.deti</w:t>
            </w:r>
          </w:p>
        </w:tc>
        <w:tc>
          <w:tcPr>
            <w:tcW w:w="2703" w:type="dxa"/>
          </w:tcPr>
          <w:p w:rsidR="00060F0C" w:rsidRDefault="00821FC9">
            <w:pPr>
              <w:jc w:val="both"/>
            </w:pPr>
            <w:r>
              <w:t>141 001,84 + 3 309</w:t>
            </w:r>
          </w:p>
        </w:tc>
        <w:tc>
          <w:tcPr>
            <w:tcW w:w="2116" w:type="dxa"/>
          </w:tcPr>
          <w:p w:rsidR="00060F0C" w:rsidRDefault="00821FC9" w:rsidP="007D0478">
            <w:pPr>
              <w:jc w:val="both"/>
            </w:pPr>
            <w:r>
              <w:t>141 001,84+</w:t>
            </w:r>
            <w:r w:rsidR="007D0478">
              <w:t>3</w:t>
            </w:r>
            <w:r w:rsidR="00273859">
              <w:t xml:space="preserve"> </w:t>
            </w:r>
            <w:r w:rsidR="007D0478">
              <w:t xml:space="preserve">309 </w:t>
            </w:r>
          </w:p>
        </w:tc>
        <w:tc>
          <w:tcPr>
            <w:tcW w:w="1526" w:type="dxa"/>
          </w:tcPr>
          <w:p w:rsidR="00060F0C" w:rsidRDefault="00E60930" w:rsidP="00E60930">
            <w:pPr>
              <w:jc w:val="both"/>
            </w:pPr>
            <w:r>
              <w:t xml:space="preserve">          0</w:t>
            </w:r>
          </w:p>
        </w:tc>
      </w:tr>
      <w:tr w:rsidR="000F62CE" w:rsidTr="007D0478">
        <w:tc>
          <w:tcPr>
            <w:tcW w:w="3227" w:type="dxa"/>
          </w:tcPr>
          <w:p w:rsidR="007D0478" w:rsidRDefault="000F62CE" w:rsidP="007D0478">
            <w:pPr>
              <w:jc w:val="both"/>
            </w:pPr>
            <w:r>
              <w:t>HN+doprava+r.201</w:t>
            </w:r>
            <w:r w:rsidR="00AB39A2">
              <w:t>6</w:t>
            </w:r>
            <w:r>
              <w:t>+sponz</w:t>
            </w:r>
            <w:r w:rsidR="00AB39A2">
              <w:t>.</w:t>
            </w:r>
          </w:p>
          <w:p w:rsidR="000F62CE" w:rsidRDefault="00AB39A2" w:rsidP="007D0478">
            <w:pPr>
              <w:jc w:val="both"/>
            </w:pPr>
            <w:r>
              <w:t>dar</w:t>
            </w:r>
            <w:r w:rsidR="007D0478">
              <w:t>+škola v prírode + lyžiarsky výcvik</w:t>
            </w:r>
          </w:p>
        </w:tc>
        <w:tc>
          <w:tcPr>
            <w:tcW w:w="2703" w:type="dxa"/>
          </w:tcPr>
          <w:p w:rsidR="000F62CE" w:rsidRDefault="00821FC9" w:rsidP="00E60930">
            <w:pPr>
              <w:jc w:val="both"/>
            </w:pPr>
            <w:r>
              <w:t xml:space="preserve"> </w:t>
            </w:r>
            <w:r w:rsidR="007D0478">
              <w:t xml:space="preserve">            </w:t>
            </w:r>
            <w:r w:rsidR="00E60930">
              <w:t>13 014,41</w:t>
            </w:r>
          </w:p>
        </w:tc>
        <w:tc>
          <w:tcPr>
            <w:tcW w:w="2116" w:type="dxa"/>
          </w:tcPr>
          <w:p w:rsidR="000F62CE" w:rsidRDefault="00821FC9" w:rsidP="00E60930">
            <w:pPr>
              <w:jc w:val="both"/>
            </w:pPr>
            <w:r>
              <w:t xml:space="preserve"> </w:t>
            </w:r>
            <w:r w:rsidR="007D0478">
              <w:t xml:space="preserve">   </w:t>
            </w:r>
            <w:r w:rsidR="00E60930">
              <w:t>13 014,41</w:t>
            </w:r>
          </w:p>
        </w:tc>
        <w:tc>
          <w:tcPr>
            <w:tcW w:w="1526" w:type="dxa"/>
          </w:tcPr>
          <w:p w:rsidR="000F62CE" w:rsidRDefault="000F62CE" w:rsidP="006746B8">
            <w:pPr>
              <w:jc w:val="both"/>
            </w:pPr>
            <w:r>
              <w:t xml:space="preserve">          </w:t>
            </w:r>
            <w:r w:rsidR="007D0478">
              <w:t>0</w:t>
            </w:r>
            <w:r>
              <w:t xml:space="preserve">         </w:t>
            </w:r>
            <w:r w:rsidR="006746B8">
              <w:t xml:space="preserve"> </w:t>
            </w:r>
          </w:p>
        </w:tc>
      </w:tr>
      <w:tr w:rsidR="00AB39A2" w:rsidTr="007D0478">
        <w:tc>
          <w:tcPr>
            <w:tcW w:w="3227" w:type="dxa"/>
          </w:tcPr>
          <w:p w:rsidR="00AB39A2" w:rsidRDefault="00AB39A2" w:rsidP="00AB39A2">
            <w:pPr>
              <w:jc w:val="both"/>
            </w:pPr>
            <w:r>
              <w:t>Príjmy vlastné</w:t>
            </w:r>
          </w:p>
        </w:tc>
        <w:tc>
          <w:tcPr>
            <w:tcW w:w="2703" w:type="dxa"/>
          </w:tcPr>
          <w:p w:rsidR="00AB39A2" w:rsidRDefault="00AB39A2" w:rsidP="000F62CE">
            <w:pPr>
              <w:jc w:val="both"/>
            </w:pPr>
            <w:r>
              <w:t xml:space="preserve">             15 690,93   </w:t>
            </w:r>
          </w:p>
        </w:tc>
        <w:tc>
          <w:tcPr>
            <w:tcW w:w="2116" w:type="dxa"/>
          </w:tcPr>
          <w:p w:rsidR="00AB39A2" w:rsidRDefault="00AB39A2">
            <w:pPr>
              <w:jc w:val="both"/>
            </w:pPr>
            <w:r>
              <w:t xml:space="preserve">     15 690,93</w:t>
            </w:r>
          </w:p>
        </w:tc>
        <w:tc>
          <w:tcPr>
            <w:tcW w:w="1526" w:type="dxa"/>
          </w:tcPr>
          <w:p w:rsidR="00AB39A2" w:rsidRDefault="00AB39A2">
            <w:pPr>
              <w:jc w:val="both"/>
            </w:pPr>
            <w:r>
              <w:t xml:space="preserve">                   0</w:t>
            </w:r>
          </w:p>
        </w:tc>
      </w:tr>
      <w:tr w:rsidR="00102599" w:rsidTr="007D0478">
        <w:tc>
          <w:tcPr>
            <w:tcW w:w="3227" w:type="dxa"/>
          </w:tcPr>
          <w:p w:rsidR="00102599" w:rsidRDefault="00102599">
            <w:pPr>
              <w:jc w:val="both"/>
            </w:pPr>
            <w:r>
              <w:t>SPOLU</w:t>
            </w:r>
          </w:p>
        </w:tc>
        <w:tc>
          <w:tcPr>
            <w:tcW w:w="2703" w:type="dxa"/>
          </w:tcPr>
          <w:p w:rsidR="00102599" w:rsidRDefault="00E60930" w:rsidP="0024133F">
            <w:pPr>
              <w:jc w:val="both"/>
            </w:pPr>
            <w:r>
              <w:t xml:space="preserve">          </w:t>
            </w:r>
            <w:r w:rsidR="0024133F">
              <w:t>535 384</w:t>
            </w:r>
            <w:r>
              <w:t>,14</w:t>
            </w:r>
          </w:p>
        </w:tc>
        <w:tc>
          <w:tcPr>
            <w:tcW w:w="2116" w:type="dxa"/>
          </w:tcPr>
          <w:p w:rsidR="00102599" w:rsidRDefault="00102599" w:rsidP="0024133F">
            <w:pPr>
              <w:jc w:val="both"/>
            </w:pPr>
            <w:r>
              <w:t xml:space="preserve">   </w:t>
            </w:r>
            <w:r w:rsidR="0024133F">
              <w:t>529 594</w:t>
            </w:r>
            <w:r w:rsidR="00273859">
              <w:t>,14</w:t>
            </w:r>
          </w:p>
        </w:tc>
        <w:tc>
          <w:tcPr>
            <w:tcW w:w="1526" w:type="dxa"/>
          </w:tcPr>
          <w:p w:rsidR="00102599" w:rsidRDefault="00102599" w:rsidP="007D0478">
            <w:pPr>
              <w:jc w:val="both"/>
            </w:pPr>
            <w:r>
              <w:t xml:space="preserve">      </w:t>
            </w:r>
            <w:r w:rsidR="00382235">
              <w:t>5 790</w:t>
            </w:r>
          </w:p>
        </w:tc>
      </w:tr>
    </w:tbl>
    <w:p w:rsidR="00060F0C" w:rsidRDefault="00060F0C">
      <w:pPr>
        <w:jc w:val="both"/>
      </w:pPr>
    </w:p>
    <w:p w:rsidR="004B1D58" w:rsidRDefault="004B1D58">
      <w:pPr>
        <w:jc w:val="both"/>
      </w:pPr>
    </w:p>
    <w:p w:rsidR="00060F0C" w:rsidRDefault="00060F0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>
        <w:rPr>
          <w:b/>
        </w:rPr>
        <w:t>prostriedky od ostatných subjektov verejnej správy napr. zo ŠR</w:t>
      </w:r>
      <w:r w:rsidR="002D381A">
        <w:rPr>
          <w:b/>
        </w:rPr>
        <w:t xml:space="preserve"> v r.2015 neboli</w:t>
      </w:r>
    </w:p>
    <w:p w:rsidR="00060F0C" w:rsidRDefault="00060F0C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268"/>
        <w:gridCol w:w="2126"/>
        <w:gridCol w:w="2268"/>
      </w:tblGrid>
      <w:tr w:rsidR="00060F0C">
        <w:tc>
          <w:tcPr>
            <w:tcW w:w="2802" w:type="dxa"/>
            <w:shd w:val="clear" w:color="auto" w:fill="D9D9D9"/>
          </w:tcPr>
          <w:p w:rsidR="00060F0C" w:rsidRDefault="00060F0C">
            <w:pPr>
              <w:jc w:val="center"/>
            </w:pPr>
            <w:r>
              <w:t>Rozpočtová organizácia</w:t>
            </w:r>
          </w:p>
        </w:tc>
        <w:tc>
          <w:tcPr>
            <w:tcW w:w="2268" w:type="dxa"/>
            <w:shd w:val="clear" w:color="auto" w:fill="D9D9D9"/>
          </w:tcPr>
          <w:p w:rsidR="00060F0C" w:rsidRDefault="00060F0C">
            <w:pPr>
              <w:jc w:val="center"/>
            </w:pPr>
            <w:r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126" w:type="dxa"/>
            <w:shd w:val="clear" w:color="auto" w:fill="D9D9D9"/>
          </w:tcPr>
          <w:p w:rsidR="00060F0C" w:rsidRDefault="00060F0C">
            <w:pPr>
              <w:jc w:val="center"/>
            </w:pPr>
            <w:r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060F0C" w:rsidRDefault="00060F0C">
            <w:pPr>
              <w:jc w:val="center"/>
            </w:pPr>
            <w:r>
              <w:t>Rozdiel - vrátenie</w:t>
            </w:r>
          </w:p>
        </w:tc>
      </w:tr>
      <w:tr w:rsidR="00060F0C">
        <w:tc>
          <w:tcPr>
            <w:tcW w:w="2802" w:type="dxa"/>
          </w:tcPr>
          <w:p w:rsidR="00060F0C" w:rsidRDefault="00060F0C">
            <w:pPr>
              <w:jc w:val="both"/>
            </w:pPr>
          </w:p>
        </w:tc>
        <w:tc>
          <w:tcPr>
            <w:tcW w:w="2268" w:type="dxa"/>
          </w:tcPr>
          <w:p w:rsidR="00060F0C" w:rsidRDefault="00060F0C">
            <w:pPr>
              <w:jc w:val="both"/>
            </w:pPr>
          </w:p>
        </w:tc>
        <w:tc>
          <w:tcPr>
            <w:tcW w:w="2126" w:type="dxa"/>
          </w:tcPr>
          <w:p w:rsidR="00060F0C" w:rsidRDefault="00060F0C">
            <w:pPr>
              <w:jc w:val="both"/>
            </w:pPr>
          </w:p>
        </w:tc>
        <w:tc>
          <w:tcPr>
            <w:tcW w:w="2268" w:type="dxa"/>
          </w:tcPr>
          <w:p w:rsidR="00060F0C" w:rsidRDefault="00060F0C">
            <w:pPr>
              <w:jc w:val="both"/>
            </w:pPr>
          </w:p>
        </w:tc>
      </w:tr>
    </w:tbl>
    <w:p w:rsidR="00060F0C" w:rsidRDefault="00060F0C">
      <w:pPr>
        <w:jc w:val="both"/>
      </w:pPr>
    </w:p>
    <w:p w:rsidR="00060F0C" w:rsidRDefault="00060F0C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Finančné usporiadanie voči zriadeným právnickým osobám, t.j. príspevkovým organizáciám:</w:t>
      </w:r>
    </w:p>
    <w:p w:rsidR="00060F0C" w:rsidRDefault="00060F0C">
      <w:pPr>
        <w:ind w:left="360"/>
        <w:jc w:val="both"/>
      </w:pPr>
    </w:p>
    <w:p w:rsidR="00060F0C" w:rsidRDefault="00060F0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>
        <w:rPr>
          <w:b/>
        </w:rPr>
        <w:t xml:space="preserve">prostriedky zriaďovateľa </w:t>
      </w:r>
      <w:r w:rsidR="002D381A">
        <w:rPr>
          <w:b/>
        </w:rPr>
        <w:t>– obec Divina nemá zriadené PO</w:t>
      </w:r>
    </w:p>
    <w:p w:rsidR="00060F0C" w:rsidRDefault="00060F0C">
      <w:pPr>
        <w:ind w:left="360"/>
        <w:jc w:val="both"/>
      </w:pPr>
    </w:p>
    <w:p w:rsidR="00060F0C" w:rsidRDefault="00060F0C">
      <w:pPr>
        <w:jc w:val="both"/>
      </w:pPr>
    </w:p>
    <w:p w:rsidR="00060F0C" w:rsidRDefault="00060F0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>
        <w:rPr>
          <w:b/>
        </w:rPr>
        <w:t>prostriedky od ostatných subjektov verejnej správy napr. zo ŠR</w:t>
      </w:r>
    </w:p>
    <w:p w:rsidR="00060F0C" w:rsidRDefault="00060F0C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268"/>
        <w:gridCol w:w="2126"/>
        <w:gridCol w:w="2268"/>
      </w:tblGrid>
      <w:tr w:rsidR="00060F0C">
        <w:tc>
          <w:tcPr>
            <w:tcW w:w="2802" w:type="dxa"/>
            <w:shd w:val="clear" w:color="auto" w:fill="D9D9D9"/>
          </w:tcPr>
          <w:p w:rsidR="00060F0C" w:rsidRDefault="00060F0C">
            <w:pPr>
              <w:jc w:val="center"/>
            </w:pPr>
            <w:r>
              <w:t>Príspevková organizácia</w:t>
            </w:r>
          </w:p>
        </w:tc>
        <w:tc>
          <w:tcPr>
            <w:tcW w:w="2268" w:type="dxa"/>
            <w:shd w:val="clear" w:color="auto" w:fill="D9D9D9"/>
          </w:tcPr>
          <w:p w:rsidR="00060F0C" w:rsidRDefault="00060F0C">
            <w:pPr>
              <w:jc w:val="center"/>
            </w:pPr>
            <w:r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126" w:type="dxa"/>
            <w:shd w:val="clear" w:color="auto" w:fill="D9D9D9"/>
          </w:tcPr>
          <w:p w:rsidR="00060F0C" w:rsidRDefault="00060F0C">
            <w:pPr>
              <w:jc w:val="center"/>
            </w:pPr>
            <w:r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060F0C" w:rsidRDefault="00060F0C">
            <w:pPr>
              <w:jc w:val="center"/>
            </w:pPr>
            <w:r>
              <w:t xml:space="preserve">Rozdiel </w:t>
            </w:r>
          </w:p>
        </w:tc>
      </w:tr>
      <w:tr w:rsidR="00060F0C">
        <w:tc>
          <w:tcPr>
            <w:tcW w:w="2802" w:type="dxa"/>
          </w:tcPr>
          <w:p w:rsidR="00060F0C" w:rsidRDefault="00060F0C">
            <w:pPr>
              <w:jc w:val="both"/>
            </w:pPr>
          </w:p>
        </w:tc>
        <w:tc>
          <w:tcPr>
            <w:tcW w:w="2268" w:type="dxa"/>
          </w:tcPr>
          <w:p w:rsidR="00060F0C" w:rsidRDefault="00060F0C">
            <w:pPr>
              <w:jc w:val="both"/>
            </w:pPr>
          </w:p>
        </w:tc>
        <w:tc>
          <w:tcPr>
            <w:tcW w:w="2126" w:type="dxa"/>
          </w:tcPr>
          <w:p w:rsidR="00060F0C" w:rsidRDefault="00060F0C">
            <w:pPr>
              <w:jc w:val="both"/>
            </w:pPr>
          </w:p>
        </w:tc>
        <w:tc>
          <w:tcPr>
            <w:tcW w:w="2268" w:type="dxa"/>
          </w:tcPr>
          <w:p w:rsidR="00060F0C" w:rsidRDefault="00060F0C">
            <w:pPr>
              <w:jc w:val="both"/>
            </w:pPr>
          </w:p>
        </w:tc>
      </w:tr>
    </w:tbl>
    <w:p w:rsidR="00060F0C" w:rsidRDefault="00060F0C">
      <w:pPr>
        <w:jc w:val="both"/>
      </w:pPr>
    </w:p>
    <w:p w:rsidR="00060F0C" w:rsidRDefault="00060F0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>
        <w:rPr>
          <w:b/>
        </w:rPr>
        <w:t>prostriedky vlastné</w:t>
      </w:r>
    </w:p>
    <w:p w:rsidR="00060F0C" w:rsidRDefault="00060F0C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268"/>
        <w:gridCol w:w="2126"/>
        <w:gridCol w:w="2268"/>
      </w:tblGrid>
      <w:tr w:rsidR="00060F0C">
        <w:tc>
          <w:tcPr>
            <w:tcW w:w="2802" w:type="dxa"/>
            <w:shd w:val="clear" w:color="auto" w:fill="D9D9D9"/>
          </w:tcPr>
          <w:p w:rsidR="00060F0C" w:rsidRDefault="00060F0C">
            <w:pPr>
              <w:jc w:val="center"/>
            </w:pPr>
            <w:r>
              <w:t>Príspevková organizácia</w:t>
            </w:r>
          </w:p>
        </w:tc>
        <w:tc>
          <w:tcPr>
            <w:tcW w:w="2268" w:type="dxa"/>
            <w:shd w:val="clear" w:color="auto" w:fill="D9D9D9"/>
          </w:tcPr>
          <w:p w:rsidR="00060F0C" w:rsidRDefault="00060F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Vlastné finančné prostriedky</w:t>
            </w:r>
          </w:p>
        </w:tc>
        <w:tc>
          <w:tcPr>
            <w:tcW w:w="2126" w:type="dxa"/>
            <w:shd w:val="clear" w:color="auto" w:fill="D9D9D9"/>
          </w:tcPr>
          <w:p w:rsidR="00060F0C" w:rsidRDefault="00060F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Čerpanie finančných prostriedkov</w:t>
            </w:r>
          </w:p>
        </w:tc>
        <w:tc>
          <w:tcPr>
            <w:tcW w:w="2268" w:type="dxa"/>
            <w:shd w:val="clear" w:color="auto" w:fill="D9D9D9"/>
          </w:tcPr>
          <w:p w:rsidR="00060F0C" w:rsidRDefault="00060F0C">
            <w:pPr>
              <w:jc w:val="center"/>
            </w:pPr>
            <w:r>
              <w:t xml:space="preserve">Rozdiel </w:t>
            </w:r>
          </w:p>
        </w:tc>
      </w:tr>
      <w:tr w:rsidR="00060F0C">
        <w:tc>
          <w:tcPr>
            <w:tcW w:w="2802" w:type="dxa"/>
          </w:tcPr>
          <w:p w:rsidR="00060F0C" w:rsidRDefault="00060F0C">
            <w:pPr>
              <w:jc w:val="both"/>
            </w:pPr>
          </w:p>
        </w:tc>
        <w:tc>
          <w:tcPr>
            <w:tcW w:w="2268" w:type="dxa"/>
          </w:tcPr>
          <w:p w:rsidR="00060F0C" w:rsidRDefault="00060F0C">
            <w:pPr>
              <w:jc w:val="both"/>
            </w:pPr>
          </w:p>
        </w:tc>
        <w:tc>
          <w:tcPr>
            <w:tcW w:w="2126" w:type="dxa"/>
          </w:tcPr>
          <w:p w:rsidR="00060F0C" w:rsidRDefault="00060F0C">
            <w:pPr>
              <w:jc w:val="both"/>
            </w:pPr>
          </w:p>
        </w:tc>
        <w:tc>
          <w:tcPr>
            <w:tcW w:w="2268" w:type="dxa"/>
          </w:tcPr>
          <w:p w:rsidR="00060F0C" w:rsidRDefault="00060F0C">
            <w:pPr>
              <w:jc w:val="both"/>
            </w:pPr>
          </w:p>
        </w:tc>
      </w:tr>
    </w:tbl>
    <w:p w:rsidR="00060F0C" w:rsidRDefault="00060F0C">
      <w:pPr>
        <w:jc w:val="both"/>
      </w:pPr>
    </w:p>
    <w:p w:rsidR="00060F0C" w:rsidRDefault="00060F0C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Finančné usporiadanie voči založeným právnickým osobám:</w:t>
      </w:r>
      <w:r w:rsidR="002D381A">
        <w:rPr>
          <w:color w:val="FF0000"/>
          <w:u w:val="single"/>
        </w:rPr>
        <w:t xml:space="preserve"> - obec Divina nemá založené PO</w:t>
      </w:r>
    </w:p>
    <w:p w:rsidR="00060F0C" w:rsidRDefault="00060F0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268"/>
        <w:gridCol w:w="2126"/>
        <w:gridCol w:w="2268"/>
      </w:tblGrid>
      <w:tr w:rsidR="00060F0C">
        <w:tc>
          <w:tcPr>
            <w:tcW w:w="2802" w:type="dxa"/>
            <w:shd w:val="clear" w:color="auto" w:fill="D9D9D9"/>
          </w:tcPr>
          <w:p w:rsidR="00060F0C" w:rsidRDefault="00060F0C">
            <w:pPr>
              <w:jc w:val="center"/>
            </w:pPr>
            <w:r>
              <w:t xml:space="preserve">Právnická </w:t>
            </w:r>
          </w:p>
          <w:p w:rsidR="00060F0C" w:rsidRDefault="00060F0C">
            <w:pPr>
              <w:jc w:val="center"/>
            </w:pPr>
            <w:r>
              <w:t>osoba</w:t>
            </w:r>
          </w:p>
        </w:tc>
        <w:tc>
          <w:tcPr>
            <w:tcW w:w="2268" w:type="dxa"/>
            <w:shd w:val="clear" w:color="auto" w:fill="D9D9D9"/>
          </w:tcPr>
          <w:p w:rsidR="00060F0C" w:rsidRDefault="00060F0C">
            <w:pPr>
              <w:jc w:val="center"/>
            </w:pPr>
            <w:r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126" w:type="dxa"/>
            <w:shd w:val="clear" w:color="auto" w:fill="D9D9D9"/>
          </w:tcPr>
          <w:p w:rsidR="00060F0C" w:rsidRDefault="00060F0C">
            <w:pPr>
              <w:jc w:val="center"/>
            </w:pPr>
            <w:r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060F0C" w:rsidRDefault="00060F0C">
            <w:pPr>
              <w:jc w:val="center"/>
            </w:pPr>
            <w:r>
              <w:t xml:space="preserve">Rozdiel </w:t>
            </w:r>
          </w:p>
        </w:tc>
      </w:tr>
      <w:tr w:rsidR="00060F0C">
        <w:tc>
          <w:tcPr>
            <w:tcW w:w="2802" w:type="dxa"/>
          </w:tcPr>
          <w:p w:rsidR="00060F0C" w:rsidRDefault="00060F0C">
            <w:pPr>
              <w:jc w:val="both"/>
            </w:pPr>
          </w:p>
        </w:tc>
        <w:tc>
          <w:tcPr>
            <w:tcW w:w="2268" w:type="dxa"/>
          </w:tcPr>
          <w:p w:rsidR="00060F0C" w:rsidRDefault="00060F0C">
            <w:pPr>
              <w:jc w:val="both"/>
            </w:pPr>
          </w:p>
        </w:tc>
        <w:tc>
          <w:tcPr>
            <w:tcW w:w="2126" w:type="dxa"/>
          </w:tcPr>
          <w:p w:rsidR="00060F0C" w:rsidRDefault="00060F0C">
            <w:pPr>
              <w:jc w:val="both"/>
            </w:pPr>
          </w:p>
        </w:tc>
        <w:tc>
          <w:tcPr>
            <w:tcW w:w="2268" w:type="dxa"/>
          </w:tcPr>
          <w:p w:rsidR="00060F0C" w:rsidRDefault="00060F0C">
            <w:pPr>
              <w:jc w:val="both"/>
            </w:pPr>
          </w:p>
        </w:tc>
      </w:tr>
      <w:tr w:rsidR="00060F0C">
        <w:tc>
          <w:tcPr>
            <w:tcW w:w="2802" w:type="dxa"/>
          </w:tcPr>
          <w:p w:rsidR="00060F0C" w:rsidRDefault="00060F0C">
            <w:pPr>
              <w:jc w:val="both"/>
            </w:pPr>
          </w:p>
        </w:tc>
        <w:tc>
          <w:tcPr>
            <w:tcW w:w="2268" w:type="dxa"/>
          </w:tcPr>
          <w:p w:rsidR="00060F0C" w:rsidRDefault="00060F0C">
            <w:pPr>
              <w:jc w:val="both"/>
            </w:pPr>
          </w:p>
        </w:tc>
        <w:tc>
          <w:tcPr>
            <w:tcW w:w="2126" w:type="dxa"/>
          </w:tcPr>
          <w:p w:rsidR="00060F0C" w:rsidRDefault="00060F0C">
            <w:pPr>
              <w:jc w:val="both"/>
            </w:pPr>
          </w:p>
        </w:tc>
        <w:tc>
          <w:tcPr>
            <w:tcW w:w="2268" w:type="dxa"/>
          </w:tcPr>
          <w:p w:rsidR="00060F0C" w:rsidRDefault="00060F0C">
            <w:pPr>
              <w:jc w:val="both"/>
            </w:pPr>
          </w:p>
        </w:tc>
      </w:tr>
    </w:tbl>
    <w:p w:rsidR="006746B8" w:rsidRDefault="006746B8" w:rsidP="00605039">
      <w:pPr>
        <w:jc w:val="both"/>
        <w:rPr>
          <w:color w:val="0000FF"/>
          <w:u w:val="single"/>
        </w:rPr>
      </w:pPr>
    </w:p>
    <w:p w:rsidR="006746B8" w:rsidRDefault="006746B8">
      <w:pPr>
        <w:ind w:left="426"/>
        <w:jc w:val="both"/>
        <w:rPr>
          <w:color w:val="0000FF"/>
          <w:u w:val="single"/>
        </w:rPr>
      </w:pPr>
    </w:p>
    <w:p w:rsidR="004B1D58" w:rsidRDefault="00605039" w:rsidP="00605039">
      <w:pPr>
        <w:ind w:left="426"/>
        <w:jc w:val="both"/>
        <w:rPr>
          <w:color w:val="0000FF"/>
          <w:u w:val="single"/>
        </w:rPr>
      </w:pPr>
      <w:r>
        <w:rPr>
          <w:color w:val="0000FF"/>
          <w:u w:val="single"/>
        </w:rPr>
        <w:t xml:space="preserve">  </w:t>
      </w:r>
    </w:p>
    <w:p w:rsidR="00060F0C" w:rsidRDefault="00060F0C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>
        <w:rPr>
          <w:color w:val="0000FF"/>
          <w:u w:val="single"/>
        </w:rPr>
        <w:t>Finančné usporiadanie voči štátnemu rozpočtu:</w:t>
      </w:r>
    </w:p>
    <w:p w:rsidR="00060F0C" w:rsidRDefault="00060F0C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087"/>
        <w:gridCol w:w="1559"/>
        <w:gridCol w:w="1559"/>
        <w:gridCol w:w="1278"/>
      </w:tblGrid>
      <w:tr w:rsidR="00060F0C" w:rsidTr="0024133F">
        <w:tc>
          <w:tcPr>
            <w:tcW w:w="1440" w:type="dxa"/>
            <w:shd w:val="clear" w:color="auto" w:fill="D9D9D9"/>
          </w:tcPr>
          <w:p w:rsidR="00060F0C" w:rsidRDefault="00060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Poskytovateľ </w:t>
            </w:r>
          </w:p>
          <w:p w:rsidR="00060F0C" w:rsidRDefault="00060F0C">
            <w:pPr>
              <w:rPr>
                <w:b/>
                <w:sz w:val="20"/>
                <w:szCs w:val="20"/>
              </w:rPr>
            </w:pPr>
          </w:p>
          <w:p w:rsidR="00060F0C" w:rsidRDefault="00060F0C">
            <w:pPr>
              <w:rPr>
                <w:b/>
                <w:sz w:val="20"/>
                <w:szCs w:val="20"/>
              </w:rPr>
            </w:pPr>
          </w:p>
          <w:p w:rsidR="00060F0C" w:rsidRDefault="00060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060F0C" w:rsidRDefault="00060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4087" w:type="dxa"/>
            <w:shd w:val="clear" w:color="auto" w:fill="D9D9D9"/>
          </w:tcPr>
          <w:p w:rsidR="00060F0C" w:rsidRDefault="00060F0C" w:rsidP="006F5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Účelové určenie grantu, transferu uviesť : </w:t>
            </w:r>
            <w:r w:rsidR="006F575D">
              <w:rPr>
                <w:b/>
                <w:sz w:val="20"/>
                <w:szCs w:val="20"/>
              </w:rPr>
              <w:t xml:space="preserve"> </w:t>
            </w:r>
          </w:p>
          <w:p w:rsidR="006F575D" w:rsidRDefault="006F575D" w:rsidP="006F575D">
            <w:pPr>
              <w:rPr>
                <w:b/>
                <w:sz w:val="20"/>
                <w:szCs w:val="20"/>
              </w:rPr>
            </w:pPr>
          </w:p>
          <w:p w:rsidR="00060F0C" w:rsidRDefault="00060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kapitálové výdavky</w:t>
            </w:r>
          </w:p>
          <w:p w:rsidR="00060F0C" w:rsidRDefault="00060F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:rsidR="00060F0C" w:rsidRDefault="00060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 poskytnutých</w:t>
            </w:r>
          </w:p>
          <w:p w:rsidR="00273859" w:rsidRDefault="00273859" w:rsidP="002738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finančných prostriedkov </w:t>
            </w:r>
          </w:p>
          <w:p w:rsidR="00273859" w:rsidRDefault="00273859" w:rsidP="002738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2015</w:t>
            </w:r>
          </w:p>
          <w:p w:rsidR="00060F0C" w:rsidRDefault="00060F0C" w:rsidP="002738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:rsidR="00273859" w:rsidRDefault="00060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Suma skutočne použitých finančných prostriedkov </w:t>
            </w:r>
          </w:p>
          <w:p w:rsidR="00060F0C" w:rsidRDefault="002738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2016</w:t>
            </w:r>
            <w:r w:rsidR="00060F0C">
              <w:rPr>
                <w:b/>
                <w:sz w:val="20"/>
                <w:szCs w:val="20"/>
              </w:rPr>
              <w:t xml:space="preserve"> </w:t>
            </w:r>
          </w:p>
          <w:p w:rsidR="00060F0C" w:rsidRDefault="00060F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8" w:type="dxa"/>
            <w:shd w:val="clear" w:color="auto" w:fill="D9D9D9"/>
          </w:tcPr>
          <w:p w:rsidR="00060F0C" w:rsidRDefault="00060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Rozdiel</w:t>
            </w:r>
          </w:p>
          <w:p w:rsidR="00060F0C" w:rsidRDefault="00060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(stĺ.3 - stĺ.4 )</w:t>
            </w:r>
          </w:p>
          <w:p w:rsidR="00060F0C" w:rsidRDefault="00060F0C">
            <w:pPr>
              <w:rPr>
                <w:b/>
                <w:sz w:val="20"/>
                <w:szCs w:val="20"/>
              </w:rPr>
            </w:pPr>
          </w:p>
          <w:p w:rsidR="00060F0C" w:rsidRDefault="002738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Stav k 31.12.2016</w:t>
            </w:r>
          </w:p>
          <w:p w:rsidR="00060F0C" w:rsidRDefault="00060F0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- 5 -</w:t>
            </w:r>
          </w:p>
        </w:tc>
      </w:tr>
      <w:tr w:rsidR="00060F0C" w:rsidTr="0024133F">
        <w:tc>
          <w:tcPr>
            <w:tcW w:w="1440" w:type="dxa"/>
          </w:tcPr>
          <w:p w:rsidR="00060F0C" w:rsidRDefault="002D381A" w:rsidP="00382235">
            <w:pPr>
              <w:spacing w:line="360" w:lineRule="auto"/>
              <w:rPr>
                <w:b/>
              </w:rPr>
            </w:pPr>
            <w:r>
              <w:rPr>
                <w:b/>
              </w:rPr>
              <w:t>Úrad vlády SR</w:t>
            </w:r>
            <w:r w:rsidR="006F575D">
              <w:rPr>
                <w:b/>
              </w:rPr>
              <w:t xml:space="preserve"> do 31.3.201</w:t>
            </w:r>
            <w:r w:rsidR="00382235">
              <w:rPr>
                <w:b/>
              </w:rPr>
              <w:t>6</w:t>
            </w:r>
          </w:p>
        </w:tc>
        <w:tc>
          <w:tcPr>
            <w:tcW w:w="4087" w:type="dxa"/>
          </w:tcPr>
          <w:p w:rsidR="00060F0C" w:rsidRDefault="002D381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KV – multifunkčné ihrisko pri ZŠ Divina </w:t>
            </w:r>
          </w:p>
        </w:tc>
        <w:tc>
          <w:tcPr>
            <w:tcW w:w="1559" w:type="dxa"/>
          </w:tcPr>
          <w:p w:rsidR="00060F0C" w:rsidRDefault="00060F0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2D381A">
              <w:rPr>
                <w:b/>
              </w:rPr>
              <w:t>40 000</w:t>
            </w:r>
          </w:p>
        </w:tc>
        <w:tc>
          <w:tcPr>
            <w:tcW w:w="1559" w:type="dxa"/>
          </w:tcPr>
          <w:p w:rsidR="00060F0C" w:rsidRDefault="00382235">
            <w:pPr>
              <w:spacing w:line="360" w:lineRule="auto"/>
              <w:rPr>
                <w:b/>
              </w:rPr>
            </w:pPr>
            <w:r>
              <w:rPr>
                <w:b/>
              </w:rPr>
              <w:t>40 000</w:t>
            </w:r>
          </w:p>
        </w:tc>
        <w:tc>
          <w:tcPr>
            <w:tcW w:w="1278" w:type="dxa"/>
          </w:tcPr>
          <w:p w:rsidR="00060F0C" w:rsidRDefault="00382235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60F0C" w:rsidTr="0024133F">
        <w:tc>
          <w:tcPr>
            <w:tcW w:w="1440" w:type="dxa"/>
          </w:tcPr>
          <w:p w:rsidR="00060F0C" w:rsidRDefault="002D381A">
            <w:pPr>
              <w:spacing w:line="360" w:lineRule="auto"/>
              <w:rPr>
                <w:b/>
              </w:rPr>
            </w:pPr>
            <w:r>
              <w:rPr>
                <w:b/>
              </w:rPr>
              <w:t>MŠ SR do 31.7.2017</w:t>
            </w:r>
          </w:p>
        </w:tc>
        <w:tc>
          <w:tcPr>
            <w:tcW w:w="4087" w:type="dxa"/>
          </w:tcPr>
          <w:p w:rsidR="00060F0C" w:rsidRDefault="002D381A">
            <w:pPr>
              <w:spacing w:line="360" w:lineRule="auto"/>
              <w:rPr>
                <w:b/>
              </w:rPr>
            </w:pPr>
            <w:r>
              <w:rPr>
                <w:b/>
              </w:rPr>
              <w:t>KV – rozšírenie kapacity MŠ Divina</w:t>
            </w:r>
          </w:p>
        </w:tc>
        <w:tc>
          <w:tcPr>
            <w:tcW w:w="1559" w:type="dxa"/>
          </w:tcPr>
          <w:p w:rsidR="00060F0C" w:rsidRDefault="002D381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60 000</w:t>
            </w:r>
          </w:p>
        </w:tc>
        <w:tc>
          <w:tcPr>
            <w:tcW w:w="1559" w:type="dxa"/>
          </w:tcPr>
          <w:p w:rsidR="00060F0C" w:rsidRDefault="00382235">
            <w:pPr>
              <w:spacing w:line="360" w:lineRule="auto"/>
              <w:rPr>
                <w:b/>
              </w:rPr>
            </w:pPr>
            <w:r>
              <w:rPr>
                <w:b/>
              </w:rPr>
              <w:t>42 397,68</w:t>
            </w:r>
          </w:p>
        </w:tc>
        <w:tc>
          <w:tcPr>
            <w:tcW w:w="1278" w:type="dxa"/>
          </w:tcPr>
          <w:p w:rsidR="00060F0C" w:rsidRDefault="00382235">
            <w:pPr>
              <w:spacing w:line="360" w:lineRule="auto"/>
              <w:rPr>
                <w:b/>
              </w:rPr>
            </w:pPr>
            <w:r>
              <w:rPr>
                <w:b/>
              </w:rPr>
              <w:t>17 602,32</w:t>
            </w:r>
          </w:p>
        </w:tc>
      </w:tr>
    </w:tbl>
    <w:p w:rsidR="00060F0C" w:rsidRDefault="00060F0C">
      <w:pPr>
        <w:ind w:left="426"/>
        <w:jc w:val="both"/>
        <w:rPr>
          <w:color w:val="0000FF"/>
          <w:u w:val="single"/>
        </w:rPr>
      </w:pPr>
    </w:p>
    <w:p w:rsidR="0024133F" w:rsidRDefault="0024133F">
      <w:pPr>
        <w:ind w:left="426"/>
        <w:jc w:val="both"/>
        <w:rPr>
          <w:color w:val="0000FF"/>
          <w:u w:val="single"/>
        </w:rPr>
      </w:pPr>
    </w:p>
    <w:p w:rsidR="00060F0C" w:rsidRDefault="00060F0C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>
        <w:rPr>
          <w:color w:val="0000FF"/>
          <w:u w:val="single"/>
        </w:rPr>
        <w:t>Finančné usporiadanie voči štátnym fondom</w:t>
      </w:r>
    </w:p>
    <w:p w:rsidR="00060F0C" w:rsidRDefault="00060F0C">
      <w:pPr>
        <w:jc w:val="both"/>
      </w:pPr>
    </w:p>
    <w:p w:rsidR="00060F0C" w:rsidRDefault="00060F0C">
      <w:pPr>
        <w:jc w:val="both"/>
      </w:pPr>
      <w:r>
        <w:t>Obec neuzatvorila v roku 201</w:t>
      </w:r>
      <w:r w:rsidR="004B5F66">
        <w:t>6</w:t>
      </w:r>
      <w:r>
        <w:t xml:space="preserve"> žiadnu zmluvu so štátnymi fondmi. </w:t>
      </w:r>
    </w:p>
    <w:p w:rsidR="00060F0C" w:rsidRDefault="00060F0C">
      <w:pPr>
        <w:jc w:val="both"/>
      </w:pPr>
    </w:p>
    <w:p w:rsidR="00060F0C" w:rsidRDefault="00060F0C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>
        <w:rPr>
          <w:color w:val="0000FF"/>
          <w:u w:val="single"/>
        </w:rPr>
        <w:t xml:space="preserve">Finančné usporiadanie voči rozpočtom iných obcí </w:t>
      </w:r>
      <w:r w:rsidR="006F575D">
        <w:rPr>
          <w:color w:val="0000FF"/>
          <w:u w:val="single"/>
        </w:rPr>
        <w:t>–   Divina nemá prostriedky od iných obcí</w:t>
      </w:r>
    </w:p>
    <w:p w:rsidR="00060F0C" w:rsidRDefault="00060F0C">
      <w:pPr>
        <w:jc w:val="both"/>
        <w:rPr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268"/>
        <w:gridCol w:w="2126"/>
        <w:gridCol w:w="2268"/>
      </w:tblGrid>
      <w:tr w:rsidR="00060F0C">
        <w:tc>
          <w:tcPr>
            <w:tcW w:w="2802" w:type="dxa"/>
            <w:shd w:val="clear" w:color="auto" w:fill="D9D9D9"/>
          </w:tcPr>
          <w:p w:rsidR="00060F0C" w:rsidRDefault="00060F0C">
            <w:pPr>
              <w:jc w:val="center"/>
            </w:pPr>
            <w:r>
              <w:t xml:space="preserve">Obec </w:t>
            </w:r>
          </w:p>
        </w:tc>
        <w:tc>
          <w:tcPr>
            <w:tcW w:w="2268" w:type="dxa"/>
            <w:shd w:val="clear" w:color="auto" w:fill="D9D9D9"/>
          </w:tcPr>
          <w:p w:rsidR="00060F0C" w:rsidRDefault="00060F0C">
            <w:pPr>
              <w:jc w:val="center"/>
            </w:pPr>
            <w:r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  <w:u w:val="single"/>
              </w:rPr>
              <w:t xml:space="preserve">poskytnutých </w:t>
            </w:r>
            <w:r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26" w:type="dxa"/>
            <w:shd w:val="clear" w:color="auto" w:fill="D9D9D9"/>
          </w:tcPr>
          <w:p w:rsidR="00060F0C" w:rsidRDefault="00060F0C">
            <w:pPr>
              <w:jc w:val="center"/>
            </w:pPr>
            <w:r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060F0C" w:rsidRDefault="00060F0C">
            <w:pPr>
              <w:jc w:val="center"/>
            </w:pPr>
            <w:r>
              <w:t xml:space="preserve">Rozdiel </w:t>
            </w:r>
          </w:p>
        </w:tc>
      </w:tr>
      <w:tr w:rsidR="00060F0C">
        <w:tc>
          <w:tcPr>
            <w:tcW w:w="2802" w:type="dxa"/>
          </w:tcPr>
          <w:p w:rsidR="00060F0C" w:rsidRDefault="00060F0C">
            <w:pPr>
              <w:jc w:val="both"/>
            </w:pPr>
          </w:p>
        </w:tc>
        <w:tc>
          <w:tcPr>
            <w:tcW w:w="2268" w:type="dxa"/>
          </w:tcPr>
          <w:p w:rsidR="00060F0C" w:rsidRDefault="00060F0C">
            <w:pPr>
              <w:jc w:val="both"/>
            </w:pPr>
          </w:p>
        </w:tc>
        <w:tc>
          <w:tcPr>
            <w:tcW w:w="2126" w:type="dxa"/>
          </w:tcPr>
          <w:p w:rsidR="00060F0C" w:rsidRDefault="00060F0C">
            <w:pPr>
              <w:jc w:val="both"/>
            </w:pPr>
          </w:p>
        </w:tc>
        <w:tc>
          <w:tcPr>
            <w:tcW w:w="2268" w:type="dxa"/>
          </w:tcPr>
          <w:p w:rsidR="00060F0C" w:rsidRDefault="00060F0C">
            <w:pPr>
              <w:jc w:val="both"/>
            </w:pPr>
          </w:p>
        </w:tc>
      </w:tr>
      <w:tr w:rsidR="00060F0C">
        <w:tc>
          <w:tcPr>
            <w:tcW w:w="2802" w:type="dxa"/>
          </w:tcPr>
          <w:p w:rsidR="00060F0C" w:rsidRDefault="00060F0C">
            <w:pPr>
              <w:jc w:val="both"/>
            </w:pPr>
          </w:p>
        </w:tc>
        <w:tc>
          <w:tcPr>
            <w:tcW w:w="2268" w:type="dxa"/>
          </w:tcPr>
          <w:p w:rsidR="00060F0C" w:rsidRDefault="00060F0C">
            <w:pPr>
              <w:jc w:val="both"/>
            </w:pPr>
          </w:p>
        </w:tc>
        <w:tc>
          <w:tcPr>
            <w:tcW w:w="2126" w:type="dxa"/>
          </w:tcPr>
          <w:p w:rsidR="00060F0C" w:rsidRDefault="00060F0C">
            <w:pPr>
              <w:jc w:val="both"/>
            </w:pPr>
          </w:p>
        </w:tc>
        <w:tc>
          <w:tcPr>
            <w:tcW w:w="2268" w:type="dxa"/>
          </w:tcPr>
          <w:p w:rsidR="00060F0C" w:rsidRDefault="00060F0C">
            <w:pPr>
              <w:jc w:val="both"/>
            </w:pPr>
          </w:p>
        </w:tc>
      </w:tr>
    </w:tbl>
    <w:p w:rsidR="00060F0C" w:rsidRDefault="00060F0C">
      <w:pPr>
        <w:jc w:val="both"/>
        <w:rPr>
          <w:color w:val="FF0000"/>
          <w:u w:val="single"/>
        </w:rPr>
      </w:pPr>
    </w:p>
    <w:p w:rsidR="00060F0C" w:rsidRDefault="00060F0C">
      <w:pPr>
        <w:jc w:val="both"/>
        <w:rPr>
          <w:color w:val="FF0000"/>
          <w:u w:val="single"/>
        </w:rPr>
      </w:pPr>
    </w:p>
    <w:p w:rsidR="00060F0C" w:rsidRDefault="00060F0C">
      <w:pPr>
        <w:jc w:val="both"/>
        <w:rPr>
          <w:color w:val="FF0000"/>
          <w:u w:val="single"/>
        </w:rPr>
      </w:pPr>
    </w:p>
    <w:p w:rsidR="00060F0C" w:rsidRDefault="00060F0C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>
        <w:rPr>
          <w:color w:val="0000FF"/>
          <w:u w:val="single"/>
        </w:rPr>
        <w:t>Finančné usporiadanie voči rozpočtom VÚC</w:t>
      </w:r>
      <w:r w:rsidR="008A7C4C">
        <w:rPr>
          <w:color w:val="0000FF"/>
          <w:u w:val="single"/>
        </w:rPr>
        <w:t xml:space="preserve"> -</w:t>
      </w:r>
      <w:r w:rsidR="006F575D">
        <w:rPr>
          <w:color w:val="0000FF"/>
          <w:u w:val="single"/>
        </w:rPr>
        <w:t xml:space="preserve"> o</w:t>
      </w:r>
      <w:r w:rsidR="008A7C4C">
        <w:rPr>
          <w:color w:val="0000FF"/>
          <w:u w:val="single"/>
        </w:rPr>
        <w:t>bec Divina nemá prostriedky z</w:t>
      </w:r>
      <w:r w:rsidR="00113A9F">
        <w:rPr>
          <w:color w:val="0000FF"/>
          <w:u w:val="single"/>
        </w:rPr>
        <w:t> </w:t>
      </w:r>
      <w:r w:rsidR="008A7C4C">
        <w:rPr>
          <w:color w:val="0000FF"/>
          <w:u w:val="single"/>
        </w:rPr>
        <w:t>VÚ</w:t>
      </w:r>
      <w:r w:rsidR="00113A9F">
        <w:rPr>
          <w:color w:val="0000FF"/>
          <w:u w:val="single"/>
        </w:rPr>
        <w:t xml:space="preserve">  </w:t>
      </w:r>
      <w:r w:rsidR="006F575D">
        <w:rPr>
          <w:color w:val="0000FF"/>
          <w:u w:val="single"/>
        </w:rPr>
        <w:t>C Žilina</w:t>
      </w:r>
    </w:p>
    <w:p w:rsidR="00060F0C" w:rsidRDefault="00060F0C">
      <w:pPr>
        <w:jc w:val="both"/>
        <w:rPr>
          <w:color w:val="FF000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268"/>
        <w:gridCol w:w="2126"/>
        <w:gridCol w:w="2268"/>
      </w:tblGrid>
      <w:tr w:rsidR="00060F0C">
        <w:tc>
          <w:tcPr>
            <w:tcW w:w="2802" w:type="dxa"/>
            <w:shd w:val="clear" w:color="auto" w:fill="D9D9D9"/>
          </w:tcPr>
          <w:p w:rsidR="00060F0C" w:rsidRDefault="00060F0C">
            <w:pPr>
              <w:jc w:val="center"/>
            </w:pPr>
            <w:r>
              <w:t xml:space="preserve">VÚC </w:t>
            </w:r>
          </w:p>
        </w:tc>
        <w:tc>
          <w:tcPr>
            <w:tcW w:w="2268" w:type="dxa"/>
            <w:shd w:val="clear" w:color="auto" w:fill="D9D9D9"/>
          </w:tcPr>
          <w:p w:rsidR="00060F0C" w:rsidRDefault="00060F0C">
            <w:pPr>
              <w:jc w:val="center"/>
            </w:pPr>
            <w:r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  <w:u w:val="single"/>
              </w:rPr>
              <w:t>poskytnutých</w:t>
            </w:r>
            <w:r>
              <w:rPr>
                <w:b/>
                <w:sz w:val="20"/>
                <w:szCs w:val="20"/>
              </w:rPr>
              <w:t xml:space="preserve"> finančných prostriedkov</w:t>
            </w:r>
          </w:p>
        </w:tc>
        <w:tc>
          <w:tcPr>
            <w:tcW w:w="2126" w:type="dxa"/>
            <w:shd w:val="clear" w:color="auto" w:fill="D9D9D9"/>
          </w:tcPr>
          <w:p w:rsidR="00060F0C" w:rsidRDefault="00060F0C">
            <w:pPr>
              <w:jc w:val="center"/>
            </w:pPr>
            <w:r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060F0C" w:rsidRDefault="00060F0C">
            <w:pPr>
              <w:jc w:val="center"/>
            </w:pPr>
            <w:r>
              <w:t xml:space="preserve">Rozdiel </w:t>
            </w:r>
          </w:p>
        </w:tc>
      </w:tr>
      <w:tr w:rsidR="00060F0C">
        <w:tc>
          <w:tcPr>
            <w:tcW w:w="2802" w:type="dxa"/>
          </w:tcPr>
          <w:p w:rsidR="00060F0C" w:rsidRDefault="00060F0C">
            <w:pPr>
              <w:jc w:val="both"/>
            </w:pPr>
          </w:p>
        </w:tc>
        <w:tc>
          <w:tcPr>
            <w:tcW w:w="2268" w:type="dxa"/>
          </w:tcPr>
          <w:p w:rsidR="00060F0C" w:rsidRDefault="00060F0C">
            <w:pPr>
              <w:jc w:val="both"/>
            </w:pPr>
          </w:p>
        </w:tc>
        <w:tc>
          <w:tcPr>
            <w:tcW w:w="2126" w:type="dxa"/>
          </w:tcPr>
          <w:p w:rsidR="00060F0C" w:rsidRDefault="00060F0C">
            <w:pPr>
              <w:jc w:val="both"/>
            </w:pPr>
          </w:p>
        </w:tc>
        <w:tc>
          <w:tcPr>
            <w:tcW w:w="2268" w:type="dxa"/>
          </w:tcPr>
          <w:p w:rsidR="00060F0C" w:rsidRDefault="00060F0C">
            <w:pPr>
              <w:jc w:val="both"/>
            </w:pPr>
          </w:p>
        </w:tc>
      </w:tr>
      <w:tr w:rsidR="00060F0C">
        <w:tc>
          <w:tcPr>
            <w:tcW w:w="2802" w:type="dxa"/>
          </w:tcPr>
          <w:p w:rsidR="00060F0C" w:rsidRDefault="00060F0C">
            <w:pPr>
              <w:jc w:val="both"/>
            </w:pPr>
          </w:p>
        </w:tc>
        <w:tc>
          <w:tcPr>
            <w:tcW w:w="2268" w:type="dxa"/>
          </w:tcPr>
          <w:p w:rsidR="00060F0C" w:rsidRDefault="00060F0C">
            <w:pPr>
              <w:jc w:val="both"/>
            </w:pPr>
          </w:p>
        </w:tc>
        <w:tc>
          <w:tcPr>
            <w:tcW w:w="2126" w:type="dxa"/>
          </w:tcPr>
          <w:p w:rsidR="00060F0C" w:rsidRDefault="00060F0C">
            <w:pPr>
              <w:jc w:val="both"/>
            </w:pPr>
          </w:p>
        </w:tc>
        <w:tc>
          <w:tcPr>
            <w:tcW w:w="2268" w:type="dxa"/>
          </w:tcPr>
          <w:p w:rsidR="00060F0C" w:rsidRDefault="00060F0C">
            <w:pPr>
              <w:jc w:val="both"/>
            </w:pPr>
          </w:p>
        </w:tc>
      </w:tr>
    </w:tbl>
    <w:p w:rsidR="00060F0C" w:rsidRDefault="00060F0C">
      <w:pPr>
        <w:jc w:val="both"/>
        <w:rPr>
          <w:color w:val="FF0000"/>
          <w:u w:val="single"/>
        </w:rPr>
      </w:pPr>
    </w:p>
    <w:p w:rsidR="00060F0C" w:rsidRDefault="00060F0C">
      <w:pPr>
        <w:jc w:val="both"/>
      </w:pPr>
    </w:p>
    <w:p w:rsidR="00060F0C" w:rsidRDefault="00060F0C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060F0C" w:rsidRDefault="00060F0C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12. Hodnotenie plnenia programov obce - Hodnotiaca správa k plneniu programového rozpočtu        </w:t>
      </w:r>
    </w:p>
    <w:p w:rsidR="000D3803" w:rsidRDefault="000D3803"/>
    <w:p w:rsidR="00060F0C" w:rsidRDefault="00060F0C">
      <w:r>
        <w:t>Príloha č.1 Záverečného účtu.</w:t>
      </w:r>
    </w:p>
    <w:p w:rsidR="00060F0C" w:rsidRDefault="00060F0C">
      <w:pPr>
        <w:tabs>
          <w:tab w:val="right" w:pos="7740"/>
        </w:tabs>
        <w:ind w:left="540"/>
        <w:jc w:val="both"/>
        <w:rPr>
          <w:i/>
        </w:rPr>
      </w:pPr>
    </w:p>
    <w:p w:rsidR="00060F0C" w:rsidRDefault="00060F0C">
      <w:pPr>
        <w:jc w:val="both"/>
        <w:outlineLvl w:val="0"/>
        <w:rPr>
          <w:b/>
        </w:rPr>
      </w:pPr>
    </w:p>
    <w:p w:rsidR="00060F0C" w:rsidRDefault="00060F0C">
      <w:pPr>
        <w:ind w:left="284"/>
        <w:jc w:val="both"/>
        <w:rPr>
          <w:b/>
        </w:rPr>
      </w:pPr>
    </w:p>
    <w:p w:rsidR="00060F0C" w:rsidRDefault="00060F0C" w:rsidP="00605039">
      <w:pPr>
        <w:jc w:val="both"/>
        <w:rPr>
          <w:b/>
        </w:rPr>
      </w:pPr>
    </w:p>
    <w:p w:rsidR="00060F0C" w:rsidRDefault="00060F0C">
      <w:pPr>
        <w:ind w:left="284"/>
        <w:jc w:val="both"/>
        <w:rPr>
          <w:b/>
        </w:rPr>
      </w:pPr>
    </w:p>
    <w:p w:rsidR="00060F0C" w:rsidRDefault="00060F0C">
      <w:pPr>
        <w:jc w:val="both"/>
        <w:outlineLvl w:val="0"/>
        <w:rPr>
          <w:b/>
        </w:rPr>
      </w:pPr>
      <w:r>
        <w:rPr>
          <w:b/>
        </w:rPr>
        <w:t>13. Návrh uznesenia:</w:t>
      </w:r>
    </w:p>
    <w:p w:rsidR="00060F0C" w:rsidRDefault="00060F0C">
      <w:pPr>
        <w:jc w:val="both"/>
      </w:pPr>
    </w:p>
    <w:p w:rsidR="00060F0C" w:rsidRDefault="00060F0C">
      <w:pPr>
        <w:jc w:val="both"/>
        <w:outlineLvl w:val="0"/>
      </w:pPr>
      <w:r>
        <w:t>Obecné zastupiteľstvo berie na vedomie správu hlavného kontrolóra za rok 201</w:t>
      </w:r>
      <w:r w:rsidR="00382235">
        <w:t>6</w:t>
      </w:r>
      <w:r>
        <w:t>.</w:t>
      </w:r>
    </w:p>
    <w:p w:rsidR="00060F0C" w:rsidRDefault="00060F0C">
      <w:pPr>
        <w:jc w:val="both"/>
      </w:pPr>
    </w:p>
    <w:p w:rsidR="00060F0C" w:rsidRDefault="00060F0C">
      <w:pPr>
        <w:jc w:val="both"/>
        <w:outlineLvl w:val="0"/>
      </w:pPr>
      <w:r>
        <w:t>Obecné zastupiteľstvo berie na vedo</w:t>
      </w:r>
      <w:r w:rsidR="000D3803">
        <w:t>mie sprá</w:t>
      </w:r>
      <w:r w:rsidR="00382235">
        <w:t>vu audítora za rok 2016</w:t>
      </w:r>
      <w:r w:rsidR="000D3803">
        <w:t xml:space="preserve"> - audit bude</w:t>
      </w:r>
      <w:r w:rsidR="00A2798A">
        <w:t xml:space="preserve"> vykonaný v druhej polovici roka</w:t>
      </w:r>
      <w:r w:rsidR="00382235">
        <w:t xml:space="preserve"> 2017</w:t>
      </w:r>
    </w:p>
    <w:p w:rsidR="00060F0C" w:rsidRDefault="00060F0C">
      <w:pPr>
        <w:jc w:val="both"/>
        <w:rPr>
          <w:sz w:val="28"/>
          <w:szCs w:val="28"/>
        </w:rPr>
      </w:pPr>
    </w:p>
    <w:p w:rsidR="00060F0C" w:rsidRDefault="00060F0C">
      <w:pPr>
        <w:jc w:val="both"/>
        <w:rPr>
          <w:b/>
        </w:rPr>
      </w:pPr>
      <w:r>
        <w:t xml:space="preserve">Obecné zastupiteľstvo schvaľuje Záverečný účet obce a celoročné hospodárenie </w:t>
      </w:r>
      <w:r w:rsidR="00382235">
        <w:rPr>
          <w:b/>
        </w:rPr>
        <w:t xml:space="preserve">bez výhrad, Uznesením č. </w:t>
      </w:r>
      <w:r w:rsidR="008A7C4C">
        <w:rPr>
          <w:b/>
        </w:rPr>
        <w:t>27</w:t>
      </w:r>
      <w:r w:rsidR="00382235">
        <w:rPr>
          <w:b/>
        </w:rPr>
        <w:t>/2017</w:t>
      </w:r>
      <w:r w:rsidR="008E1CDF">
        <w:rPr>
          <w:b/>
        </w:rPr>
        <w:t xml:space="preserve"> z</w:t>
      </w:r>
      <w:r w:rsidR="008A7C4C">
        <w:rPr>
          <w:b/>
        </w:rPr>
        <w:t> 16.06</w:t>
      </w:r>
      <w:r w:rsidR="00382235">
        <w:rPr>
          <w:b/>
        </w:rPr>
        <w:t>.</w:t>
      </w:r>
      <w:r w:rsidR="00D479CE">
        <w:rPr>
          <w:b/>
        </w:rPr>
        <w:t>201</w:t>
      </w:r>
      <w:r w:rsidR="00382235">
        <w:rPr>
          <w:b/>
        </w:rPr>
        <w:t>7</w:t>
      </w:r>
    </w:p>
    <w:p w:rsidR="00060F0C" w:rsidRDefault="00060F0C">
      <w:pPr>
        <w:jc w:val="both"/>
        <w:rPr>
          <w:b/>
        </w:rPr>
      </w:pPr>
    </w:p>
    <w:p w:rsidR="00060F0C" w:rsidRDefault="00D479CE">
      <w:pPr>
        <w:jc w:val="both"/>
        <w:rPr>
          <w:sz w:val="28"/>
          <w:szCs w:val="28"/>
        </w:rPr>
      </w:pPr>
      <w:r>
        <w:t xml:space="preserve">    </w:t>
      </w:r>
      <w:r w:rsidR="008E56E3">
        <w:t xml:space="preserve"> </w:t>
      </w:r>
      <w:r w:rsidR="00060F0C">
        <w:t xml:space="preserve"> Obecné zastupiteľstvo schvaľuje použitie prebytku rozpočtového hospodárenia</w:t>
      </w:r>
      <w:r w:rsidR="000D3803">
        <w:t>, t.</w:t>
      </w:r>
      <w:r w:rsidR="0024133F">
        <w:t xml:space="preserve"> </w:t>
      </w:r>
      <w:r w:rsidR="000D3803">
        <w:t>j. zostatok finančných prostriedkov roka 201</w:t>
      </w:r>
      <w:r w:rsidR="00382235">
        <w:t>6</w:t>
      </w:r>
      <w:r w:rsidR="000D3803">
        <w:t xml:space="preserve">, </w:t>
      </w:r>
      <w:r w:rsidR="00060F0C">
        <w:t xml:space="preserve"> na tvorbu rezervného fondu vo výške</w:t>
      </w:r>
      <w:r w:rsidR="000D3803">
        <w:t xml:space="preserve"> </w:t>
      </w:r>
      <w:r w:rsidR="00382235">
        <w:t>79 019,63</w:t>
      </w:r>
      <w:r w:rsidR="000D3803">
        <w:t xml:space="preserve"> </w:t>
      </w:r>
      <w:r w:rsidR="00382235">
        <w:t>eur</w:t>
      </w:r>
      <w:r w:rsidR="000D3803">
        <w:t>. Možnosť použiť finančné prostriedky iba na kapitálové výdavky a na prípadné odstránenie následkov živelnej udalosti.</w:t>
      </w:r>
    </w:p>
    <w:sectPr w:rsidR="00060F0C">
      <w:footerReference w:type="even" r:id="rId8"/>
      <w:footerReference w:type="default" r:id="rId9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3B8" w:rsidRDefault="005023B8">
      <w:r>
        <w:separator/>
      </w:r>
    </w:p>
  </w:endnote>
  <w:endnote w:type="continuationSeparator" w:id="0">
    <w:p w:rsidR="005023B8" w:rsidRDefault="00502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0C" w:rsidRDefault="00060F0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60F0C" w:rsidRDefault="00060F0C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0C" w:rsidRDefault="00060F0C">
    <w:pPr>
      <w:pStyle w:val="Pta"/>
      <w:ind w:right="360"/>
    </w:pPr>
    <w:r>
      <w:tab/>
    </w:r>
    <w:r>
      <w:t xml:space="preserve">- </w:t>
    </w:r>
    <w:fldSimple w:instr=" PAGE ">
      <w:r w:rsidR="00AD720B">
        <w:rPr>
          <w:noProof/>
        </w:rPr>
        <w:t>18</w:t>
      </w:r>
    </w:fldSimple>
    <w:r>
      <w:t xml:space="preserve"> -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3B8" w:rsidRDefault="005023B8">
      <w:r>
        <w:separator/>
      </w:r>
    </w:p>
  </w:footnote>
  <w:footnote w:type="continuationSeparator" w:id="0">
    <w:p w:rsidR="005023B8" w:rsidRDefault="00502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01584B"/>
    <w:multiLevelType w:val="hybridMultilevel"/>
    <w:tmpl w:val="5D7E204C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BC4D63"/>
    <w:multiLevelType w:val="multilevel"/>
    <w:tmpl w:val="9F68E99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DC68B6"/>
    <w:multiLevelType w:val="multilevel"/>
    <w:tmpl w:val="91448A88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2E1AA7"/>
    <w:multiLevelType w:val="multilevel"/>
    <w:tmpl w:val="9F68E99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5A3AB8"/>
    <w:multiLevelType w:val="multilevel"/>
    <w:tmpl w:val="91448A88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80078"/>
    <w:multiLevelType w:val="multilevel"/>
    <w:tmpl w:val="9F68E99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D7C6E40"/>
    <w:multiLevelType w:val="hybridMultilevel"/>
    <w:tmpl w:val="DADCB648"/>
    <w:lvl w:ilvl="0" w:tplc="041B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7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0E21B0"/>
    <w:multiLevelType w:val="multilevel"/>
    <w:tmpl w:val="91448A88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12"/>
  </w:num>
  <w:num w:numId="5">
    <w:abstractNumId w:val="32"/>
  </w:num>
  <w:num w:numId="6">
    <w:abstractNumId w:val="29"/>
  </w:num>
  <w:num w:numId="7">
    <w:abstractNumId w:val="16"/>
  </w:num>
  <w:num w:numId="8">
    <w:abstractNumId w:val="27"/>
  </w:num>
  <w:num w:numId="9">
    <w:abstractNumId w:val="4"/>
  </w:num>
  <w:num w:numId="10">
    <w:abstractNumId w:val="21"/>
  </w:num>
  <w:num w:numId="11">
    <w:abstractNumId w:val="0"/>
  </w:num>
  <w:num w:numId="12">
    <w:abstractNumId w:val="26"/>
  </w:num>
  <w:num w:numId="13">
    <w:abstractNumId w:val="3"/>
  </w:num>
  <w:num w:numId="14">
    <w:abstractNumId w:val="33"/>
  </w:num>
  <w:num w:numId="15">
    <w:abstractNumId w:val="37"/>
  </w:num>
  <w:num w:numId="16">
    <w:abstractNumId w:val="1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20"/>
  </w:num>
  <w:num w:numId="21">
    <w:abstractNumId w:val="35"/>
  </w:num>
  <w:num w:numId="22">
    <w:abstractNumId w:val="22"/>
  </w:num>
  <w:num w:numId="23">
    <w:abstractNumId w:val="2"/>
  </w:num>
  <w:num w:numId="24">
    <w:abstractNumId w:val="1"/>
  </w:num>
  <w:num w:numId="25">
    <w:abstractNumId w:val="25"/>
  </w:num>
  <w:num w:numId="26">
    <w:abstractNumId w:val="7"/>
  </w:num>
  <w:num w:numId="27">
    <w:abstractNumId w:val="15"/>
  </w:num>
  <w:num w:numId="28">
    <w:abstractNumId w:val="24"/>
  </w:num>
  <w:num w:numId="29">
    <w:abstractNumId w:val="23"/>
  </w:num>
  <w:num w:numId="30">
    <w:abstractNumId w:val="13"/>
  </w:num>
  <w:num w:numId="31">
    <w:abstractNumId w:val="5"/>
  </w:num>
  <w:num w:numId="32">
    <w:abstractNumId w:val="30"/>
  </w:num>
  <w:num w:numId="33">
    <w:abstractNumId w:val="8"/>
  </w:num>
  <w:num w:numId="34">
    <w:abstractNumId w:val="38"/>
  </w:num>
  <w:num w:numId="35">
    <w:abstractNumId w:val="34"/>
  </w:num>
  <w:num w:numId="36">
    <w:abstractNumId w:val="39"/>
  </w:num>
  <w:num w:numId="37">
    <w:abstractNumId w:val="17"/>
  </w:num>
  <w:num w:numId="38">
    <w:abstractNumId w:val="28"/>
  </w:num>
  <w:num w:numId="39">
    <w:abstractNumId w:val="18"/>
  </w:num>
  <w:num w:numId="40">
    <w:abstractNumId w:val="10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5CF"/>
    <w:rsid w:val="00013237"/>
    <w:rsid w:val="000145CF"/>
    <w:rsid w:val="00020A39"/>
    <w:rsid w:val="000240F9"/>
    <w:rsid w:val="00050D1D"/>
    <w:rsid w:val="000571E1"/>
    <w:rsid w:val="00060F0C"/>
    <w:rsid w:val="00064297"/>
    <w:rsid w:val="00080C93"/>
    <w:rsid w:val="000839BD"/>
    <w:rsid w:val="000A61DF"/>
    <w:rsid w:val="000A78FC"/>
    <w:rsid w:val="000B17F3"/>
    <w:rsid w:val="000C7B5C"/>
    <w:rsid w:val="000D3455"/>
    <w:rsid w:val="000D3803"/>
    <w:rsid w:val="000F484C"/>
    <w:rsid w:val="000F62CE"/>
    <w:rsid w:val="000F7787"/>
    <w:rsid w:val="00102206"/>
    <w:rsid w:val="00102599"/>
    <w:rsid w:val="0010590F"/>
    <w:rsid w:val="00112142"/>
    <w:rsid w:val="00113A9F"/>
    <w:rsid w:val="00127EB1"/>
    <w:rsid w:val="00144C73"/>
    <w:rsid w:val="00151D37"/>
    <w:rsid w:val="001617F3"/>
    <w:rsid w:val="00167A83"/>
    <w:rsid w:val="00167F23"/>
    <w:rsid w:val="00191B58"/>
    <w:rsid w:val="00193D95"/>
    <w:rsid w:val="00194180"/>
    <w:rsid w:val="001C733A"/>
    <w:rsid w:val="001D3100"/>
    <w:rsid w:val="001D5F1C"/>
    <w:rsid w:val="001D7DE5"/>
    <w:rsid w:val="001F21EA"/>
    <w:rsid w:val="001F599B"/>
    <w:rsid w:val="001F774D"/>
    <w:rsid w:val="002047C9"/>
    <w:rsid w:val="002142A8"/>
    <w:rsid w:val="00221380"/>
    <w:rsid w:val="0022157B"/>
    <w:rsid w:val="00221ADE"/>
    <w:rsid w:val="0022279A"/>
    <w:rsid w:val="002342D7"/>
    <w:rsid w:val="002369F0"/>
    <w:rsid w:val="002378FD"/>
    <w:rsid w:val="00240C82"/>
    <w:rsid w:val="0024133F"/>
    <w:rsid w:val="002635D1"/>
    <w:rsid w:val="00273859"/>
    <w:rsid w:val="00281868"/>
    <w:rsid w:val="00282B39"/>
    <w:rsid w:val="002C1614"/>
    <w:rsid w:val="002C22F2"/>
    <w:rsid w:val="002C5951"/>
    <w:rsid w:val="002D09AF"/>
    <w:rsid w:val="002D381A"/>
    <w:rsid w:val="002D6F0A"/>
    <w:rsid w:val="002E33DF"/>
    <w:rsid w:val="002E5445"/>
    <w:rsid w:val="002F39E4"/>
    <w:rsid w:val="002F3EFD"/>
    <w:rsid w:val="00323EC0"/>
    <w:rsid w:val="00331D91"/>
    <w:rsid w:val="0033298C"/>
    <w:rsid w:val="00352E6B"/>
    <w:rsid w:val="003778FA"/>
    <w:rsid w:val="00377CBD"/>
    <w:rsid w:val="00382235"/>
    <w:rsid w:val="00383C89"/>
    <w:rsid w:val="00385C61"/>
    <w:rsid w:val="003A3F5A"/>
    <w:rsid w:val="003A5274"/>
    <w:rsid w:val="003C1D63"/>
    <w:rsid w:val="003E09DE"/>
    <w:rsid w:val="003F62FA"/>
    <w:rsid w:val="00410CDD"/>
    <w:rsid w:val="004252A5"/>
    <w:rsid w:val="0042772E"/>
    <w:rsid w:val="004464CA"/>
    <w:rsid w:val="00452682"/>
    <w:rsid w:val="00454593"/>
    <w:rsid w:val="00456C4C"/>
    <w:rsid w:val="00460022"/>
    <w:rsid w:val="00491179"/>
    <w:rsid w:val="00491A38"/>
    <w:rsid w:val="004926D2"/>
    <w:rsid w:val="00492828"/>
    <w:rsid w:val="004A1B28"/>
    <w:rsid w:val="004A26E3"/>
    <w:rsid w:val="004A4678"/>
    <w:rsid w:val="004B1D58"/>
    <w:rsid w:val="004B5F66"/>
    <w:rsid w:val="004C2726"/>
    <w:rsid w:val="004C7954"/>
    <w:rsid w:val="004D1640"/>
    <w:rsid w:val="004F095C"/>
    <w:rsid w:val="004F3904"/>
    <w:rsid w:val="0050165A"/>
    <w:rsid w:val="005023B8"/>
    <w:rsid w:val="00510D5A"/>
    <w:rsid w:val="00514D41"/>
    <w:rsid w:val="00545F30"/>
    <w:rsid w:val="00562DCD"/>
    <w:rsid w:val="0056564D"/>
    <w:rsid w:val="0057400B"/>
    <w:rsid w:val="00587D89"/>
    <w:rsid w:val="005A43F8"/>
    <w:rsid w:val="005B76DC"/>
    <w:rsid w:val="005C6456"/>
    <w:rsid w:val="005D22EC"/>
    <w:rsid w:val="005D2BB8"/>
    <w:rsid w:val="005E0038"/>
    <w:rsid w:val="005F20C4"/>
    <w:rsid w:val="005F3475"/>
    <w:rsid w:val="005F3C6D"/>
    <w:rsid w:val="0060146D"/>
    <w:rsid w:val="006041FF"/>
    <w:rsid w:val="00605039"/>
    <w:rsid w:val="00606963"/>
    <w:rsid w:val="006133C5"/>
    <w:rsid w:val="00650356"/>
    <w:rsid w:val="006534AB"/>
    <w:rsid w:val="006610E5"/>
    <w:rsid w:val="006706D5"/>
    <w:rsid w:val="006746B8"/>
    <w:rsid w:val="00674978"/>
    <w:rsid w:val="00681FC4"/>
    <w:rsid w:val="006B4F4C"/>
    <w:rsid w:val="006D237B"/>
    <w:rsid w:val="006D4F75"/>
    <w:rsid w:val="006E598D"/>
    <w:rsid w:val="006E63C2"/>
    <w:rsid w:val="006F575D"/>
    <w:rsid w:val="006F595B"/>
    <w:rsid w:val="00716BDA"/>
    <w:rsid w:val="00724C26"/>
    <w:rsid w:val="00731C1D"/>
    <w:rsid w:val="00751392"/>
    <w:rsid w:val="00756C3B"/>
    <w:rsid w:val="0076076F"/>
    <w:rsid w:val="00771836"/>
    <w:rsid w:val="00783CAC"/>
    <w:rsid w:val="00786637"/>
    <w:rsid w:val="00795589"/>
    <w:rsid w:val="0079670F"/>
    <w:rsid w:val="007A0A8D"/>
    <w:rsid w:val="007A658C"/>
    <w:rsid w:val="007A7B7E"/>
    <w:rsid w:val="007C35B1"/>
    <w:rsid w:val="007D0478"/>
    <w:rsid w:val="007F6CB5"/>
    <w:rsid w:val="00821FC9"/>
    <w:rsid w:val="00842A31"/>
    <w:rsid w:val="00846E4F"/>
    <w:rsid w:val="00850EB4"/>
    <w:rsid w:val="008657B2"/>
    <w:rsid w:val="00875DBF"/>
    <w:rsid w:val="00885B43"/>
    <w:rsid w:val="00897603"/>
    <w:rsid w:val="008A1402"/>
    <w:rsid w:val="008A7C4C"/>
    <w:rsid w:val="008E1CDF"/>
    <w:rsid w:val="008E405C"/>
    <w:rsid w:val="008E56E3"/>
    <w:rsid w:val="008F3042"/>
    <w:rsid w:val="009131EE"/>
    <w:rsid w:val="00930090"/>
    <w:rsid w:val="00934FD0"/>
    <w:rsid w:val="00961DE6"/>
    <w:rsid w:val="00961FD6"/>
    <w:rsid w:val="00973ACD"/>
    <w:rsid w:val="00982A59"/>
    <w:rsid w:val="009B37A4"/>
    <w:rsid w:val="009C2C61"/>
    <w:rsid w:val="009D7C4A"/>
    <w:rsid w:val="009F0796"/>
    <w:rsid w:val="009F1D0B"/>
    <w:rsid w:val="009F48B4"/>
    <w:rsid w:val="00A02A2C"/>
    <w:rsid w:val="00A02E14"/>
    <w:rsid w:val="00A062BA"/>
    <w:rsid w:val="00A07285"/>
    <w:rsid w:val="00A16E0F"/>
    <w:rsid w:val="00A2798A"/>
    <w:rsid w:val="00A40FA4"/>
    <w:rsid w:val="00A43ADF"/>
    <w:rsid w:val="00A44107"/>
    <w:rsid w:val="00A51161"/>
    <w:rsid w:val="00A55839"/>
    <w:rsid w:val="00A7039C"/>
    <w:rsid w:val="00A73828"/>
    <w:rsid w:val="00A74012"/>
    <w:rsid w:val="00A77F58"/>
    <w:rsid w:val="00A8096D"/>
    <w:rsid w:val="00A81BA4"/>
    <w:rsid w:val="00A87DF8"/>
    <w:rsid w:val="00AA29A4"/>
    <w:rsid w:val="00AA5A60"/>
    <w:rsid w:val="00AB39A2"/>
    <w:rsid w:val="00AC2CF0"/>
    <w:rsid w:val="00AD720B"/>
    <w:rsid w:val="00AE6DBB"/>
    <w:rsid w:val="00AF6987"/>
    <w:rsid w:val="00B13213"/>
    <w:rsid w:val="00B13470"/>
    <w:rsid w:val="00B22E43"/>
    <w:rsid w:val="00B258E5"/>
    <w:rsid w:val="00B34E6C"/>
    <w:rsid w:val="00B367FC"/>
    <w:rsid w:val="00B377F9"/>
    <w:rsid w:val="00B53C76"/>
    <w:rsid w:val="00B72F51"/>
    <w:rsid w:val="00B953E5"/>
    <w:rsid w:val="00B96056"/>
    <w:rsid w:val="00BA3833"/>
    <w:rsid w:val="00BB7CA7"/>
    <w:rsid w:val="00BC1974"/>
    <w:rsid w:val="00BC29A5"/>
    <w:rsid w:val="00BF2D5D"/>
    <w:rsid w:val="00C1029D"/>
    <w:rsid w:val="00C13948"/>
    <w:rsid w:val="00C2357A"/>
    <w:rsid w:val="00C2366E"/>
    <w:rsid w:val="00C50D3A"/>
    <w:rsid w:val="00C514B1"/>
    <w:rsid w:val="00C550ED"/>
    <w:rsid w:val="00C715F9"/>
    <w:rsid w:val="00C86184"/>
    <w:rsid w:val="00CA4EAF"/>
    <w:rsid w:val="00CB3648"/>
    <w:rsid w:val="00CB45EB"/>
    <w:rsid w:val="00CD6338"/>
    <w:rsid w:val="00CE1D36"/>
    <w:rsid w:val="00CE2030"/>
    <w:rsid w:val="00CF672A"/>
    <w:rsid w:val="00D21F26"/>
    <w:rsid w:val="00D2780E"/>
    <w:rsid w:val="00D27C12"/>
    <w:rsid w:val="00D34838"/>
    <w:rsid w:val="00D4342B"/>
    <w:rsid w:val="00D479CE"/>
    <w:rsid w:val="00D514AB"/>
    <w:rsid w:val="00D77472"/>
    <w:rsid w:val="00D77DF6"/>
    <w:rsid w:val="00D828CF"/>
    <w:rsid w:val="00D9305A"/>
    <w:rsid w:val="00DA04BD"/>
    <w:rsid w:val="00DC3A33"/>
    <w:rsid w:val="00DC431A"/>
    <w:rsid w:val="00DC5972"/>
    <w:rsid w:val="00DD0867"/>
    <w:rsid w:val="00DD5CC6"/>
    <w:rsid w:val="00DE3BBA"/>
    <w:rsid w:val="00DE67F6"/>
    <w:rsid w:val="00E1609A"/>
    <w:rsid w:val="00E34CE2"/>
    <w:rsid w:val="00E543BF"/>
    <w:rsid w:val="00E56547"/>
    <w:rsid w:val="00E60930"/>
    <w:rsid w:val="00E62A5D"/>
    <w:rsid w:val="00E679A6"/>
    <w:rsid w:val="00E75508"/>
    <w:rsid w:val="00E86E80"/>
    <w:rsid w:val="00E938C3"/>
    <w:rsid w:val="00EA7DB9"/>
    <w:rsid w:val="00EC1FDD"/>
    <w:rsid w:val="00EC7742"/>
    <w:rsid w:val="00ED29AD"/>
    <w:rsid w:val="00ED2E48"/>
    <w:rsid w:val="00EE2094"/>
    <w:rsid w:val="00F078C8"/>
    <w:rsid w:val="00F17A75"/>
    <w:rsid w:val="00F221A5"/>
    <w:rsid w:val="00F23166"/>
    <w:rsid w:val="00F308B1"/>
    <w:rsid w:val="00F32569"/>
    <w:rsid w:val="00F43A3C"/>
    <w:rsid w:val="00F45264"/>
    <w:rsid w:val="00F563D2"/>
    <w:rsid w:val="00F646FD"/>
    <w:rsid w:val="00F80763"/>
    <w:rsid w:val="00F81039"/>
    <w:rsid w:val="00FB37E7"/>
    <w:rsid w:val="00FD5E65"/>
    <w:rsid w:val="00FD60CD"/>
    <w:rsid w:val="00FE090B"/>
    <w:rsid w:val="00FE5F4A"/>
    <w:rsid w:val="00FF12C0"/>
    <w:rsid w:val="00FF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E2094"/>
    <w:rPr>
      <w:rFonts w:ascii="Segoe UI" w:hAnsi="Segoe UI" w:cs="Segoe UI"/>
      <w:sz w:val="18"/>
      <w:szCs w:val="18"/>
    </w:rPr>
  </w:style>
  <w:style w:type="character" w:styleId="slostrany">
    <w:name w:val="page number"/>
    <w:basedOn w:val="Predvolenpsmoodseku"/>
    <w:semiHidden/>
  </w:style>
  <w:style w:type="paragraph" w:styleId="Odsekzoznamu">
    <w:name w:val="List Paragraph"/>
    <w:basedOn w:val="Normlny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Vrazn">
    <w:name w:val="Výrazný"/>
    <w:qFormat/>
    <w:rPr>
      <w:b/>
      <w:bCs/>
    </w:rPr>
  </w:style>
  <w:style w:type="character" w:styleId="Zvraznenie">
    <w:name w:val="Emphasis"/>
    <w:qFormat/>
    <w:rPr>
      <w:i/>
      <w:iCs/>
    </w:rPr>
  </w:style>
  <w:style w:type="character" w:customStyle="1" w:styleId="TextbublinyChar">
    <w:name w:val="Text bubliny Char"/>
    <w:link w:val="Textbubliny"/>
    <w:uiPriority w:val="99"/>
    <w:semiHidden/>
    <w:rsid w:val="00EE2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1F262-6176-449A-AE7E-0D965CDB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4400</Words>
  <Characters>25082</Characters>
  <Application>Microsoft Office Word</Application>
  <DocSecurity>0</DocSecurity>
  <Lines>209</Lines>
  <Paragraphs>58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PC2015-2</cp:lastModifiedBy>
  <cp:revision>2</cp:revision>
  <cp:lastPrinted>2017-06-16T09:24:00Z</cp:lastPrinted>
  <dcterms:created xsi:type="dcterms:W3CDTF">2017-09-07T07:44:00Z</dcterms:created>
  <dcterms:modified xsi:type="dcterms:W3CDTF">2017-09-07T07:44:00Z</dcterms:modified>
</cp:coreProperties>
</file>